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2A585" w14:textId="30F83EFB" w:rsidR="785E14A8" w:rsidRDefault="785E14A8" w:rsidP="1EFB3313">
      <w:pPr>
        <w:jc w:val="center"/>
      </w:pPr>
      <w:bookmarkStart w:id="0" w:name="_GoBack"/>
      <w:bookmarkEnd w:id="0"/>
      <w:r w:rsidRPr="1EFB3313">
        <w:rPr>
          <w:rFonts w:ascii="Cambria" w:eastAsia="Cambria" w:hAnsi="Cambria" w:cs="Cambria"/>
          <w:b/>
          <w:bCs/>
          <w:sz w:val="28"/>
          <w:szCs w:val="28"/>
        </w:rPr>
        <w:t>Counseling Meeting Agenda</w:t>
      </w:r>
      <w:r w:rsidR="00720FE4">
        <w:rPr>
          <w:rFonts w:ascii="Cambria" w:eastAsia="Cambria" w:hAnsi="Cambria" w:cs="Cambria"/>
          <w:b/>
          <w:bCs/>
          <w:sz w:val="28"/>
          <w:szCs w:val="28"/>
        </w:rPr>
        <w:t xml:space="preserve"> &amp; Minutes Below</w:t>
      </w:r>
    </w:p>
    <w:p w14:paraId="425EFC12" w14:textId="3A3CF10A" w:rsidR="785E14A8" w:rsidRDefault="00C73B6C" w:rsidP="200CE61F">
      <w:pPr>
        <w:pStyle w:val="NoSpacing"/>
        <w:jc w:val="center"/>
        <w:rPr>
          <w:sz w:val="24"/>
          <w:szCs w:val="24"/>
        </w:rPr>
      </w:pPr>
      <w:r>
        <w:rPr>
          <w:sz w:val="24"/>
          <w:szCs w:val="24"/>
        </w:rPr>
        <w:t>DATE</w:t>
      </w:r>
      <w:r w:rsidR="0026412F">
        <w:rPr>
          <w:sz w:val="24"/>
          <w:szCs w:val="24"/>
        </w:rPr>
        <w:t xml:space="preserve">: </w:t>
      </w:r>
      <w:r w:rsidR="002B106C">
        <w:rPr>
          <w:sz w:val="24"/>
          <w:szCs w:val="24"/>
        </w:rPr>
        <w:t>9/15</w:t>
      </w:r>
      <w:r w:rsidR="0026412F">
        <w:rPr>
          <w:sz w:val="24"/>
          <w:szCs w:val="24"/>
        </w:rPr>
        <w:t>/2022</w:t>
      </w:r>
    </w:p>
    <w:p w14:paraId="13E72637" w14:textId="070F681B" w:rsidR="785E14A8" w:rsidRDefault="785E14A8" w:rsidP="200CE61F">
      <w:pPr>
        <w:pStyle w:val="NoSpacing"/>
        <w:jc w:val="center"/>
        <w:rPr>
          <w:sz w:val="24"/>
          <w:szCs w:val="24"/>
        </w:rPr>
      </w:pPr>
      <w:r w:rsidRPr="200CE61F">
        <w:rPr>
          <w:sz w:val="24"/>
          <w:szCs w:val="24"/>
        </w:rPr>
        <w:t>2:</w:t>
      </w:r>
      <w:r w:rsidR="00F8657C">
        <w:rPr>
          <w:sz w:val="24"/>
          <w:szCs w:val="24"/>
        </w:rPr>
        <w:t>1</w:t>
      </w:r>
      <w:r w:rsidR="00FA0C6E">
        <w:rPr>
          <w:sz w:val="24"/>
          <w:szCs w:val="24"/>
        </w:rPr>
        <w:t>0</w:t>
      </w:r>
      <w:r w:rsidR="0026412F">
        <w:rPr>
          <w:sz w:val="24"/>
          <w:szCs w:val="24"/>
        </w:rPr>
        <w:t>pm</w:t>
      </w:r>
      <w:r w:rsidRPr="200CE61F">
        <w:rPr>
          <w:sz w:val="24"/>
          <w:szCs w:val="24"/>
        </w:rPr>
        <w:t xml:space="preserve"> – </w:t>
      </w:r>
      <w:r w:rsidR="0026412F">
        <w:rPr>
          <w:sz w:val="24"/>
          <w:szCs w:val="24"/>
        </w:rPr>
        <w:t>4:00pm</w:t>
      </w:r>
    </w:p>
    <w:p w14:paraId="0E91A861" w14:textId="50D32804" w:rsidR="00611577" w:rsidRDefault="006215FE" w:rsidP="200CE61F">
      <w:pPr>
        <w:pStyle w:val="NoSpacing"/>
        <w:jc w:val="center"/>
        <w:rPr>
          <w:sz w:val="24"/>
          <w:szCs w:val="24"/>
        </w:rPr>
      </w:pPr>
      <w:r>
        <w:rPr>
          <w:sz w:val="24"/>
          <w:szCs w:val="24"/>
        </w:rPr>
        <w:t>Counseling Meeting</w:t>
      </w:r>
      <w:r w:rsidR="00611577">
        <w:rPr>
          <w:sz w:val="24"/>
          <w:szCs w:val="24"/>
        </w:rPr>
        <w:t xml:space="preserve"> Team Members:</w:t>
      </w:r>
    </w:p>
    <w:p w14:paraId="0D41D16E" w14:textId="0E0FFF9E" w:rsidR="00CE209F" w:rsidRPr="00F8657C" w:rsidRDefault="002B106C" w:rsidP="00F8657C">
      <w:pPr>
        <w:pStyle w:val="NoSpacing"/>
        <w:jc w:val="center"/>
        <w:rPr>
          <w:sz w:val="24"/>
          <w:szCs w:val="24"/>
        </w:rPr>
      </w:pPr>
      <w:r>
        <w:rPr>
          <w:b/>
          <w:bCs/>
          <w:sz w:val="24"/>
          <w:szCs w:val="24"/>
        </w:rPr>
        <w:t>Erica Jesekah and Samantha</w:t>
      </w:r>
      <w:r w:rsidR="00F8657C">
        <w:rPr>
          <w:sz w:val="24"/>
          <w:szCs w:val="24"/>
        </w:rPr>
        <w:br/>
      </w:r>
    </w:p>
    <w:p w14:paraId="1C090B53" w14:textId="0AE4CB1C" w:rsidR="785E14A8" w:rsidRPr="00827566" w:rsidRDefault="00611577" w:rsidP="200CE61F">
      <w:pPr>
        <w:pStyle w:val="NoSpacing"/>
        <w:jc w:val="center"/>
        <w:rPr>
          <w:b/>
          <w:bCs/>
          <w:sz w:val="24"/>
          <w:szCs w:val="24"/>
        </w:rPr>
      </w:pPr>
      <w:r>
        <w:rPr>
          <w:b/>
          <w:bCs/>
          <w:sz w:val="24"/>
          <w:szCs w:val="24"/>
        </w:rPr>
        <w:t xml:space="preserve">Fall 2022 </w:t>
      </w:r>
      <w:r w:rsidR="00CE209F">
        <w:rPr>
          <w:b/>
          <w:bCs/>
          <w:sz w:val="24"/>
          <w:szCs w:val="24"/>
        </w:rPr>
        <w:t xml:space="preserve">Counseling Meeting </w:t>
      </w:r>
      <w:r w:rsidR="785E14A8" w:rsidRPr="00827566">
        <w:rPr>
          <w:b/>
          <w:bCs/>
          <w:sz w:val="24"/>
          <w:szCs w:val="24"/>
        </w:rPr>
        <w:t xml:space="preserve">Zoom </w:t>
      </w:r>
      <w:r w:rsidR="00827566" w:rsidRPr="00827566">
        <w:rPr>
          <w:b/>
          <w:bCs/>
          <w:sz w:val="24"/>
          <w:szCs w:val="24"/>
        </w:rPr>
        <w:t>Link:</w:t>
      </w:r>
    </w:p>
    <w:p w14:paraId="6A482C54" w14:textId="528FE719" w:rsidR="009C1B82" w:rsidRPr="009C1B82" w:rsidRDefault="00611577" w:rsidP="009C1B82">
      <w:pPr>
        <w:jc w:val="center"/>
        <w:rPr>
          <w:rFonts w:eastAsiaTheme="minorEastAsia" w:cstheme="minorHAnsi"/>
        </w:rPr>
      </w:pPr>
      <w:r>
        <w:rPr>
          <w:rFonts w:ascii="Helvetica" w:hAnsi="Helvetica"/>
          <w:color w:val="232333"/>
          <w:sz w:val="21"/>
          <w:szCs w:val="21"/>
          <w:shd w:val="clear" w:color="auto" w:fill="FFFFFF"/>
        </w:rPr>
        <w:t> </w:t>
      </w:r>
      <w:hyperlink r:id="rId5" w:tgtFrame="_blank" w:history="1">
        <w:r>
          <w:rPr>
            <w:rStyle w:val="Hyperlink"/>
            <w:rFonts w:ascii="Helvetica" w:hAnsi="Helvetica"/>
            <w:color w:val="0956B5"/>
            <w:sz w:val="21"/>
            <w:szCs w:val="21"/>
            <w:shd w:val="clear" w:color="auto" w:fill="FFFFFF"/>
          </w:rPr>
          <w:t>https://santarosa-edu.zoom.us/j/91335917181</w:t>
        </w:r>
      </w:hyperlink>
      <w:r w:rsidR="00E61791">
        <w:br/>
      </w:r>
      <w:r w:rsidR="00E61791" w:rsidRPr="00E61791">
        <w:rPr>
          <w:rFonts w:asciiTheme="minorHAnsi" w:eastAsiaTheme="minorHAnsi" w:hAnsiTheme="minorHAnsi" w:cstheme="minorBidi"/>
          <w:b/>
          <w:bCs/>
        </w:rPr>
        <w:t>Meeting ID: 913 3591 7181</w:t>
      </w:r>
    </w:p>
    <w:p w14:paraId="581D87DD" w14:textId="77777777" w:rsidR="00FA0C6E" w:rsidRPr="007F1399" w:rsidRDefault="00B20EC3" w:rsidP="007F1399">
      <w:pPr>
        <w:rPr>
          <w:rFonts w:cstheme="minorHAnsi"/>
        </w:rPr>
      </w:pPr>
      <w:r w:rsidRPr="007F1399">
        <w:rPr>
          <w:rFonts w:eastAsiaTheme="minorEastAsia" w:cstheme="minorHAnsi"/>
        </w:rPr>
        <w:br/>
      </w:r>
    </w:p>
    <w:tbl>
      <w:tblPr>
        <w:tblStyle w:val="TableGrid"/>
        <w:tblW w:w="9172" w:type="dxa"/>
        <w:jc w:val="center"/>
        <w:tblLook w:val="04A0" w:firstRow="1" w:lastRow="0" w:firstColumn="1" w:lastColumn="0" w:noHBand="0" w:noVBand="1"/>
      </w:tblPr>
      <w:tblGrid>
        <w:gridCol w:w="1485"/>
        <w:gridCol w:w="4397"/>
        <w:gridCol w:w="3290"/>
      </w:tblGrid>
      <w:tr w:rsidR="00B226B9" w14:paraId="066E6FFD" w14:textId="77777777" w:rsidTr="00243F63">
        <w:trPr>
          <w:trHeight w:val="276"/>
          <w:jc w:val="center"/>
        </w:trPr>
        <w:tc>
          <w:tcPr>
            <w:tcW w:w="1485" w:type="dxa"/>
            <w:shd w:val="clear" w:color="auto" w:fill="E7E6E6" w:themeFill="background2"/>
          </w:tcPr>
          <w:p w14:paraId="24CCD0F5" w14:textId="102BCAEA" w:rsidR="00B226B9" w:rsidRPr="00804877" w:rsidRDefault="00B226B9" w:rsidP="007F1399">
            <w:pPr>
              <w:rPr>
                <w:rFonts w:asciiTheme="minorHAnsi" w:hAnsiTheme="minorHAnsi" w:cstheme="minorHAnsi"/>
                <w:b/>
                <w:bCs/>
              </w:rPr>
            </w:pPr>
            <w:r w:rsidRPr="00804877">
              <w:rPr>
                <w:rFonts w:asciiTheme="minorHAnsi" w:hAnsiTheme="minorHAnsi" w:cstheme="minorHAnsi"/>
                <w:b/>
                <w:bCs/>
              </w:rPr>
              <w:t>Time</w:t>
            </w:r>
          </w:p>
        </w:tc>
        <w:tc>
          <w:tcPr>
            <w:tcW w:w="4397" w:type="dxa"/>
            <w:shd w:val="clear" w:color="auto" w:fill="E7E6E6" w:themeFill="background2"/>
          </w:tcPr>
          <w:p w14:paraId="60791514" w14:textId="476791D2" w:rsidR="00B226B9" w:rsidRPr="00804877" w:rsidRDefault="00B226B9" w:rsidP="007F1399">
            <w:pPr>
              <w:rPr>
                <w:rFonts w:asciiTheme="minorHAnsi" w:hAnsiTheme="minorHAnsi" w:cstheme="minorHAnsi"/>
                <w:b/>
                <w:bCs/>
              </w:rPr>
            </w:pPr>
            <w:r w:rsidRPr="00804877">
              <w:rPr>
                <w:rFonts w:asciiTheme="minorHAnsi" w:hAnsiTheme="minorHAnsi" w:cstheme="minorHAnsi"/>
                <w:b/>
                <w:bCs/>
              </w:rPr>
              <w:t>Topic</w:t>
            </w:r>
          </w:p>
        </w:tc>
        <w:tc>
          <w:tcPr>
            <w:tcW w:w="3290" w:type="dxa"/>
            <w:shd w:val="clear" w:color="auto" w:fill="E7E6E6" w:themeFill="background2"/>
          </w:tcPr>
          <w:p w14:paraId="202A8472" w14:textId="0139FE95" w:rsidR="00B226B9" w:rsidRPr="00804877" w:rsidRDefault="00B226B9" w:rsidP="007F1399">
            <w:pPr>
              <w:rPr>
                <w:rFonts w:asciiTheme="minorHAnsi" w:hAnsiTheme="minorHAnsi" w:cstheme="minorHAnsi"/>
                <w:b/>
                <w:bCs/>
              </w:rPr>
            </w:pPr>
            <w:r>
              <w:rPr>
                <w:rFonts w:asciiTheme="minorHAnsi" w:hAnsiTheme="minorHAnsi" w:cstheme="minorHAnsi"/>
                <w:b/>
                <w:bCs/>
              </w:rPr>
              <w:t>Presenter</w:t>
            </w:r>
          </w:p>
        </w:tc>
      </w:tr>
      <w:tr w:rsidR="00B226B9" w:rsidRPr="00092876" w14:paraId="2FDCD975" w14:textId="77777777" w:rsidTr="00243F63">
        <w:trPr>
          <w:trHeight w:val="2753"/>
          <w:jc w:val="center"/>
        </w:trPr>
        <w:tc>
          <w:tcPr>
            <w:tcW w:w="1485" w:type="dxa"/>
          </w:tcPr>
          <w:p w14:paraId="50F0EF39" w14:textId="6BECD1B8" w:rsidR="00B226B9" w:rsidRDefault="00B226B9" w:rsidP="000A7714">
            <w:pPr>
              <w:rPr>
                <w:rFonts w:asciiTheme="minorHAnsi" w:hAnsiTheme="minorHAnsi" w:cstheme="minorHAnsi"/>
              </w:rPr>
            </w:pPr>
            <w:r w:rsidRPr="00744784">
              <w:rPr>
                <w:rFonts w:asciiTheme="minorHAnsi" w:hAnsiTheme="minorHAnsi" w:cstheme="minorHAnsi"/>
              </w:rPr>
              <w:t>2:</w:t>
            </w:r>
            <w:r>
              <w:rPr>
                <w:rFonts w:asciiTheme="minorHAnsi" w:hAnsiTheme="minorHAnsi" w:cstheme="minorHAnsi"/>
              </w:rPr>
              <w:t>10 p.m.</w:t>
            </w:r>
          </w:p>
          <w:p w14:paraId="1F2CA0A7" w14:textId="0BE07258" w:rsidR="00B226B9" w:rsidRPr="00744784" w:rsidRDefault="00B226B9" w:rsidP="000A7714">
            <w:pPr>
              <w:rPr>
                <w:rFonts w:asciiTheme="minorHAnsi" w:hAnsiTheme="minorHAnsi" w:cstheme="minorHAnsi"/>
              </w:rPr>
            </w:pPr>
          </w:p>
        </w:tc>
        <w:tc>
          <w:tcPr>
            <w:tcW w:w="4397" w:type="dxa"/>
          </w:tcPr>
          <w:p w14:paraId="2509ADAB" w14:textId="243EE880" w:rsidR="00B226B9" w:rsidRPr="00A57E2A" w:rsidRDefault="00B226B9" w:rsidP="00A57E2A">
            <w:pPr>
              <w:pStyle w:val="ListParagraph"/>
              <w:numPr>
                <w:ilvl w:val="0"/>
                <w:numId w:val="14"/>
              </w:numPr>
              <w:rPr>
                <w:rFonts w:eastAsiaTheme="minorEastAsia" w:cstheme="minorHAnsi"/>
              </w:rPr>
            </w:pPr>
            <w:r w:rsidRPr="00092876">
              <w:rPr>
                <w:rFonts w:eastAsia="Calibri" w:cstheme="minorHAnsi"/>
              </w:rPr>
              <w:t xml:space="preserve">Open Discussion/Announcements </w:t>
            </w:r>
          </w:p>
          <w:p w14:paraId="1C6A2F13" w14:textId="439BB8A7" w:rsidR="00B226B9" w:rsidRPr="00611577" w:rsidRDefault="00B226B9" w:rsidP="00A57E2A">
            <w:pPr>
              <w:pStyle w:val="ListParagraph"/>
              <w:numPr>
                <w:ilvl w:val="0"/>
                <w:numId w:val="14"/>
              </w:numPr>
              <w:rPr>
                <w:rFonts w:eastAsiaTheme="minorEastAsia" w:cstheme="minorHAnsi"/>
              </w:rPr>
            </w:pPr>
            <w:r>
              <w:rPr>
                <w:rFonts w:eastAsia="Calibri" w:cstheme="minorHAnsi"/>
              </w:rPr>
              <w:t>A-Team Report</w:t>
            </w:r>
          </w:p>
          <w:p w14:paraId="78A78DBA" w14:textId="77777777" w:rsidR="00B226B9" w:rsidRPr="003D4447" w:rsidRDefault="00B226B9" w:rsidP="00A57E2A">
            <w:pPr>
              <w:pStyle w:val="ListParagraph"/>
              <w:numPr>
                <w:ilvl w:val="0"/>
                <w:numId w:val="14"/>
              </w:numPr>
              <w:rPr>
                <w:rFonts w:eastAsiaTheme="minorEastAsia" w:cstheme="minorHAnsi"/>
              </w:rPr>
            </w:pPr>
            <w:r>
              <w:rPr>
                <w:rFonts w:eastAsia="Calibri" w:cstheme="minorHAnsi"/>
              </w:rPr>
              <w:t>Program/Committee R</w:t>
            </w:r>
            <w:r w:rsidRPr="00092876">
              <w:rPr>
                <w:rFonts w:eastAsia="Calibri" w:cstheme="minorHAnsi"/>
              </w:rPr>
              <w:t xml:space="preserve">eports </w:t>
            </w:r>
          </w:p>
          <w:p w14:paraId="4EF51FAA" w14:textId="77777777" w:rsidR="00B226B9" w:rsidRPr="00092876" w:rsidRDefault="00B226B9" w:rsidP="00A57E2A">
            <w:pPr>
              <w:pStyle w:val="ListParagraph"/>
              <w:numPr>
                <w:ilvl w:val="0"/>
                <w:numId w:val="14"/>
              </w:numPr>
              <w:rPr>
                <w:rFonts w:cstheme="minorHAnsi"/>
              </w:rPr>
            </w:pPr>
            <w:r w:rsidRPr="00092876">
              <w:rPr>
                <w:rFonts w:eastAsia="Calibri" w:cstheme="minorHAnsi"/>
              </w:rPr>
              <w:t xml:space="preserve">SIS &amp; Scheduling Recommendations/Updates </w:t>
            </w:r>
          </w:p>
          <w:p w14:paraId="2CCCA9C8" w14:textId="77777777" w:rsidR="00B226B9" w:rsidRPr="009E4D02" w:rsidRDefault="00B226B9" w:rsidP="00A57E2A">
            <w:pPr>
              <w:pStyle w:val="ListParagraph"/>
              <w:numPr>
                <w:ilvl w:val="0"/>
                <w:numId w:val="14"/>
              </w:numPr>
              <w:rPr>
                <w:rFonts w:cstheme="minorHAnsi"/>
              </w:rPr>
            </w:pPr>
            <w:r w:rsidRPr="00092876">
              <w:rPr>
                <w:rFonts w:eastAsia="Calibri" w:cstheme="minorHAnsi"/>
              </w:rPr>
              <w:t>Counseling Tidbits/Best Practices</w:t>
            </w:r>
          </w:p>
          <w:p w14:paraId="0E1BF8DE" w14:textId="451175F6" w:rsidR="00B226B9" w:rsidRPr="00B226B9" w:rsidRDefault="00B226B9" w:rsidP="00B226B9">
            <w:pPr>
              <w:pStyle w:val="ListParagraph"/>
              <w:numPr>
                <w:ilvl w:val="0"/>
                <w:numId w:val="14"/>
              </w:numPr>
              <w:rPr>
                <w:rFonts w:cstheme="minorHAnsi"/>
              </w:rPr>
            </w:pPr>
            <w:r w:rsidRPr="009E4D02">
              <w:rPr>
                <w:rFonts w:cstheme="minorHAnsi"/>
              </w:rPr>
              <w:t>Department Chair Report</w:t>
            </w:r>
          </w:p>
        </w:tc>
        <w:tc>
          <w:tcPr>
            <w:tcW w:w="3290" w:type="dxa"/>
          </w:tcPr>
          <w:p w14:paraId="62271A16" w14:textId="41147137" w:rsidR="00B226B9" w:rsidRPr="00744784" w:rsidRDefault="00B226B9" w:rsidP="003D4447">
            <w:pPr>
              <w:rPr>
                <w:rFonts w:asciiTheme="minorHAnsi" w:hAnsiTheme="minorHAnsi" w:cstheme="minorHAnsi"/>
              </w:rPr>
            </w:pPr>
          </w:p>
        </w:tc>
      </w:tr>
      <w:tr w:rsidR="00B226B9" w:rsidRPr="00092876" w14:paraId="47E75D8A" w14:textId="77777777" w:rsidTr="00243F63">
        <w:trPr>
          <w:trHeight w:val="554"/>
          <w:jc w:val="center"/>
        </w:trPr>
        <w:tc>
          <w:tcPr>
            <w:tcW w:w="1485" w:type="dxa"/>
          </w:tcPr>
          <w:p w14:paraId="44C14A2B" w14:textId="1C65D737" w:rsidR="00B226B9" w:rsidRPr="00744784" w:rsidRDefault="00B226B9" w:rsidP="009E4D02">
            <w:pPr>
              <w:rPr>
                <w:rFonts w:asciiTheme="minorHAnsi" w:hAnsiTheme="minorHAnsi" w:cstheme="minorHAnsi"/>
              </w:rPr>
            </w:pPr>
            <w:r>
              <w:rPr>
                <w:rFonts w:asciiTheme="minorHAnsi" w:hAnsiTheme="minorHAnsi" w:cstheme="minorHAnsi"/>
              </w:rPr>
              <w:t>3:00 p.m.</w:t>
            </w:r>
          </w:p>
        </w:tc>
        <w:tc>
          <w:tcPr>
            <w:tcW w:w="4397" w:type="dxa"/>
          </w:tcPr>
          <w:p w14:paraId="53A6FFB9" w14:textId="201E3677" w:rsidR="00B226B9" w:rsidRPr="00243F63" w:rsidRDefault="002B106C" w:rsidP="00243F63">
            <w:pPr>
              <w:rPr>
                <w:rFonts w:asciiTheme="minorHAnsi" w:hAnsiTheme="minorHAnsi" w:cstheme="minorHAnsi"/>
              </w:rPr>
            </w:pPr>
            <w:r>
              <w:rPr>
                <w:rFonts w:asciiTheme="minorHAnsi" w:hAnsiTheme="minorHAnsi" w:cstheme="minorHAnsi"/>
              </w:rPr>
              <w:t>Physics</w:t>
            </w:r>
          </w:p>
          <w:p w14:paraId="46473EB2" w14:textId="2EB12FC8" w:rsidR="00B226B9" w:rsidRPr="00744784" w:rsidRDefault="00B226B9" w:rsidP="00744784">
            <w:pPr>
              <w:rPr>
                <w:rFonts w:asciiTheme="minorHAnsi" w:hAnsiTheme="minorHAnsi" w:cstheme="minorHAnsi"/>
              </w:rPr>
            </w:pPr>
          </w:p>
        </w:tc>
        <w:tc>
          <w:tcPr>
            <w:tcW w:w="3290" w:type="dxa"/>
          </w:tcPr>
          <w:p w14:paraId="363CFBCC" w14:textId="04009DBC" w:rsidR="00B226B9" w:rsidRPr="00744784" w:rsidRDefault="002B106C" w:rsidP="003D4447">
            <w:pPr>
              <w:rPr>
                <w:rFonts w:asciiTheme="minorHAnsi" w:hAnsiTheme="minorHAnsi" w:cstheme="minorHAnsi"/>
              </w:rPr>
            </w:pPr>
            <w:r>
              <w:rPr>
                <w:rFonts w:asciiTheme="minorHAnsi" w:hAnsiTheme="minorHAnsi" w:cstheme="minorHAnsi"/>
              </w:rPr>
              <w:t xml:space="preserve">Saska </w:t>
            </w:r>
            <w:r>
              <w:rPr>
                <w:rFonts w:ascii="Calibri" w:hAnsi="Calibri" w:cs="Calibri"/>
                <w:color w:val="000000"/>
                <w:sz w:val="22"/>
                <w:szCs w:val="22"/>
              </w:rPr>
              <w:t>Gjorgjievska</w:t>
            </w:r>
          </w:p>
        </w:tc>
      </w:tr>
      <w:tr w:rsidR="002B106C" w:rsidRPr="00092876" w14:paraId="680B329E" w14:textId="77777777" w:rsidTr="00243F63">
        <w:trPr>
          <w:trHeight w:val="554"/>
          <w:jc w:val="center"/>
        </w:trPr>
        <w:tc>
          <w:tcPr>
            <w:tcW w:w="1485" w:type="dxa"/>
          </w:tcPr>
          <w:p w14:paraId="3B341434" w14:textId="330E4430" w:rsidR="002B106C" w:rsidRDefault="002B106C" w:rsidP="009E4D02">
            <w:pPr>
              <w:rPr>
                <w:rFonts w:asciiTheme="minorHAnsi" w:hAnsiTheme="minorHAnsi" w:cstheme="minorHAnsi"/>
              </w:rPr>
            </w:pPr>
            <w:r>
              <w:rPr>
                <w:rFonts w:asciiTheme="minorHAnsi" w:hAnsiTheme="minorHAnsi" w:cstheme="minorHAnsi"/>
              </w:rPr>
              <w:t>3:30 p.m.</w:t>
            </w:r>
          </w:p>
        </w:tc>
        <w:tc>
          <w:tcPr>
            <w:tcW w:w="4397" w:type="dxa"/>
          </w:tcPr>
          <w:p w14:paraId="57F7EA27" w14:textId="165555FB" w:rsidR="002B106C" w:rsidRPr="00243F63" w:rsidRDefault="002B106C" w:rsidP="00243F63">
            <w:pPr>
              <w:rPr>
                <w:rFonts w:asciiTheme="minorHAnsi" w:hAnsiTheme="minorHAnsi" w:cstheme="minorHAnsi"/>
              </w:rPr>
            </w:pPr>
            <w:r>
              <w:rPr>
                <w:rFonts w:asciiTheme="minorHAnsi" w:hAnsiTheme="minorHAnsi" w:cstheme="minorHAnsi"/>
              </w:rPr>
              <w:t>College Skills</w:t>
            </w:r>
          </w:p>
        </w:tc>
        <w:tc>
          <w:tcPr>
            <w:tcW w:w="3290" w:type="dxa"/>
          </w:tcPr>
          <w:p w14:paraId="5CDEBD26" w14:textId="53D48278" w:rsidR="002B106C" w:rsidRDefault="002B106C" w:rsidP="003D4447">
            <w:pPr>
              <w:rPr>
                <w:rFonts w:asciiTheme="minorHAnsi" w:hAnsiTheme="minorHAnsi" w:cstheme="minorHAnsi"/>
              </w:rPr>
            </w:pPr>
            <w:r>
              <w:rPr>
                <w:rFonts w:asciiTheme="minorHAnsi" w:hAnsiTheme="minorHAnsi" w:cstheme="minorHAnsi"/>
              </w:rPr>
              <w:t>Amy Flores</w:t>
            </w:r>
            <w:r w:rsidR="001C68AD">
              <w:rPr>
                <w:rFonts w:asciiTheme="minorHAnsi" w:hAnsiTheme="minorHAnsi" w:cstheme="minorHAnsi"/>
              </w:rPr>
              <w:t>/Lynn Erikson Rhode</w:t>
            </w:r>
          </w:p>
        </w:tc>
      </w:tr>
    </w:tbl>
    <w:p w14:paraId="21400043" w14:textId="10F2F750" w:rsidR="005D5876" w:rsidRPr="00092876" w:rsidRDefault="00C05899" w:rsidP="000F5683">
      <w:pPr>
        <w:pStyle w:val="ListParagraph"/>
        <w:ind w:left="0"/>
        <w:rPr>
          <w:rFonts w:cstheme="minorHAnsi"/>
          <w:sz w:val="24"/>
          <w:szCs w:val="24"/>
        </w:rPr>
      </w:pPr>
      <w:r w:rsidRPr="00092876">
        <w:rPr>
          <w:rFonts w:cstheme="minorHAnsi"/>
          <w:b/>
          <w:bCs/>
          <w:sz w:val="24"/>
          <w:szCs w:val="24"/>
        </w:rPr>
        <w:br/>
      </w:r>
    </w:p>
    <w:p w14:paraId="3E7786CF" w14:textId="77777777" w:rsidR="0069364F" w:rsidRPr="00092876" w:rsidRDefault="0069364F" w:rsidP="0069364F">
      <w:pPr>
        <w:rPr>
          <w:rFonts w:asciiTheme="minorHAnsi" w:hAnsiTheme="minorHAnsi" w:cstheme="minorHAnsi"/>
          <w:b/>
          <w:bCs/>
        </w:rPr>
      </w:pPr>
    </w:p>
    <w:p w14:paraId="12894361" w14:textId="2BAA556E" w:rsidR="00C9080B" w:rsidRPr="00092876" w:rsidRDefault="00C9080B" w:rsidP="00B03BA9">
      <w:pPr>
        <w:pStyle w:val="ListParagraph"/>
        <w:spacing w:after="0" w:line="240" w:lineRule="auto"/>
        <w:ind w:left="1440"/>
        <w:rPr>
          <w:rFonts w:eastAsia="Times New Roman" w:cstheme="minorHAnsi"/>
          <w:b/>
          <w:bCs/>
          <w:sz w:val="24"/>
          <w:szCs w:val="24"/>
        </w:rPr>
      </w:pPr>
      <w:r w:rsidRPr="00092876">
        <w:rPr>
          <w:rFonts w:eastAsia="Times New Roman" w:cstheme="minorHAnsi"/>
          <w:b/>
          <w:bCs/>
          <w:sz w:val="24"/>
          <w:szCs w:val="24"/>
        </w:rPr>
        <w:br/>
      </w:r>
    </w:p>
    <w:p w14:paraId="41F5A4DD" w14:textId="0A551D4A" w:rsidR="00C9080B" w:rsidRDefault="005D1587" w:rsidP="00C9080B">
      <w:pPr>
        <w:pStyle w:val="ListParagraph"/>
        <w:spacing w:after="0" w:line="240" w:lineRule="auto"/>
        <w:rPr>
          <w:rFonts w:eastAsia="Times New Roman" w:cstheme="minorHAnsi"/>
          <w:sz w:val="24"/>
          <w:szCs w:val="24"/>
        </w:rPr>
      </w:pPr>
      <w:r>
        <w:rPr>
          <w:rFonts w:eastAsia="Times New Roman" w:cstheme="minorHAnsi"/>
          <w:sz w:val="24"/>
          <w:szCs w:val="24"/>
        </w:rPr>
        <w:t>Notes:</w:t>
      </w:r>
    </w:p>
    <w:p w14:paraId="022D0A30" w14:textId="77777777" w:rsidR="00BB26E8" w:rsidRDefault="00BB26E8" w:rsidP="00BB26E8">
      <w:pPr>
        <w:jc w:val="center"/>
        <w:rPr>
          <w:rFonts w:ascii="Times" w:hAnsi="Times" w:cs="Times"/>
          <w:b/>
          <w:bCs/>
          <w:color w:val="000000"/>
          <w:sz w:val="30"/>
          <w:szCs w:val="30"/>
          <w:u w:val="single"/>
        </w:rPr>
      </w:pPr>
      <w:r>
        <w:rPr>
          <w:rFonts w:ascii="Times" w:hAnsi="Times" w:cs="Times"/>
          <w:b/>
          <w:bCs/>
          <w:color w:val="000000"/>
          <w:sz w:val="30"/>
          <w:szCs w:val="30"/>
          <w:u w:val="single"/>
        </w:rPr>
        <w:t>Counseling Department Notes 9/15/2022</w:t>
      </w:r>
    </w:p>
    <w:p w14:paraId="14EC953A" w14:textId="77777777" w:rsidR="00BB26E8" w:rsidRDefault="00BB26E8" w:rsidP="00BB26E8">
      <w:pPr>
        <w:rPr>
          <w:rFonts w:ascii="Calibri" w:hAnsi="Calibri" w:cs="Calibri"/>
        </w:rPr>
      </w:pPr>
    </w:p>
    <w:p w14:paraId="532597FB" w14:textId="77777777" w:rsidR="00BB26E8" w:rsidRDefault="00BB26E8" w:rsidP="00BB26E8">
      <w:pPr>
        <w:numPr>
          <w:ilvl w:val="0"/>
          <w:numId w:val="17"/>
        </w:numPr>
        <w:contextualSpacing/>
        <w:rPr>
          <w:rFonts w:ascii="Times" w:hAnsi="Times" w:cs="Times"/>
          <w:color w:val="000000"/>
          <w:sz w:val="27"/>
          <w:szCs w:val="27"/>
        </w:rPr>
      </w:pPr>
      <w:r>
        <w:rPr>
          <w:rFonts w:ascii="Times" w:hAnsi="Times" w:cs="Times"/>
          <w:color w:val="000000"/>
          <w:sz w:val="27"/>
          <w:szCs w:val="27"/>
        </w:rPr>
        <w:t xml:space="preserve">Open Discussion/Announcements </w:t>
      </w:r>
    </w:p>
    <w:p w14:paraId="644454B8" w14:textId="77777777" w:rsidR="00BB26E8" w:rsidRDefault="00BB26E8" w:rsidP="00BB26E8">
      <w:pPr>
        <w:numPr>
          <w:ilvl w:val="1"/>
          <w:numId w:val="17"/>
        </w:numPr>
        <w:contextualSpacing/>
        <w:rPr>
          <w:rFonts w:ascii="Times" w:hAnsi="Times" w:cs="Times"/>
          <w:color w:val="000000"/>
          <w:sz w:val="27"/>
          <w:szCs w:val="27"/>
        </w:rPr>
      </w:pPr>
      <w:r>
        <w:rPr>
          <w:rFonts w:ascii="Times" w:hAnsi="Times" w:cs="Times"/>
          <w:color w:val="000000"/>
          <w:sz w:val="27"/>
          <w:szCs w:val="27"/>
        </w:rPr>
        <w:t xml:space="preserve">Christine: Senate sent an email about Associate Faculty to get 80-85% of load- AB 1856 Send a letter sign and send off to Governor to sign into law. Emily Schmidt sent an email out today to all Faculty as well.  </w:t>
      </w:r>
    </w:p>
    <w:p w14:paraId="2C72FD33" w14:textId="77777777" w:rsidR="00BB26E8" w:rsidRDefault="00BB26E8" w:rsidP="00BB26E8">
      <w:pPr>
        <w:rPr>
          <w:rFonts w:ascii="Times" w:eastAsiaTheme="minorHAnsi" w:hAnsi="Times" w:cs="Times"/>
          <w:color w:val="000000"/>
          <w:sz w:val="27"/>
          <w:szCs w:val="27"/>
        </w:rPr>
      </w:pPr>
    </w:p>
    <w:p w14:paraId="526845A6" w14:textId="77777777" w:rsidR="00BB26E8" w:rsidRDefault="00BB26E8" w:rsidP="00BB26E8">
      <w:pPr>
        <w:numPr>
          <w:ilvl w:val="0"/>
          <w:numId w:val="17"/>
        </w:numPr>
        <w:contextualSpacing/>
        <w:rPr>
          <w:rFonts w:ascii="Times" w:hAnsi="Times" w:cs="Times"/>
          <w:color w:val="000000"/>
          <w:sz w:val="27"/>
          <w:szCs w:val="27"/>
        </w:rPr>
      </w:pPr>
      <w:r>
        <w:rPr>
          <w:rFonts w:ascii="Times" w:hAnsi="Times" w:cs="Times"/>
          <w:color w:val="000000"/>
          <w:sz w:val="27"/>
          <w:szCs w:val="27"/>
        </w:rPr>
        <w:t xml:space="preserve">A-Team Report </w:t>
      </w:r>
    </w:p>
    <w:p w14:paraId="0544CD05" w14:textId="77777777" w:rsidR="00BB26E8" w:rsidRDefault="00BB26E8" w:rsidP="00BB26E8">
      <w:pPr>
        <w:numPr>
          <w:ilvl w:val="1"/>
          <w:numId w:val="17"/>
        </w:numPr>
        <w:contextualSpacing/>
        <w:rPr>
          <w:rFonts w:ascii="Times" w:hAnsi="Times" w:cs="Times"/>
          <w:color w:val="000000"/>
          <w:sz w:val="27"/>
          <w:szCs w:val="27"/>
        </w:rPr>
      </w:pPr>
      <w:r>
        <w:rPr>
          <w:rFonts w:ascii="Times" w:hAnsi="Times" w:cs="Times"/>
          <w:color w:val="000000"/>
          <w:sz w:val="27"/>
          <w:szCs w:val="27"/>
        </w:rPr>
        <w:t xml:space="preserve">Angela: We started contacting student appointments LM or spoke to student to confirm Appt. </w:t>
      </w:r>
    </w:p>
    <w:p w14:paraId="3B79F8E1" w14:textId="77777777" w:rsidR="00BB26E8" w:rsidRDefault="00BB26E8" w:rsidP="00BB26E8">
      <w:pPr>
        <w:numPr>
          <w:ilvl w:val="1"/>
          <w:numId w:val="17"/>
        </w:numPr>
        <w:contextualSpacing/>
        <w:rPr>
          <w:rFonts w:ascii="Times" w:hAnsi="Times" w:cs="Times"/>
          <w:color w:val="000000"/>
          <w:sz w:val="27"/>
          <w:szCs w:val="27"/>
        </w:rPr>
      </w:pPr>
      <w:r>
        <w:rPr>
          <w:rFonts w:ascii="Times" w:hAnsi="Times" w:cs="Times"/>
          <w:color w:val="000000"/>
          <w:sz w:val="27"/>
          <w:szCs w:val="27"/>
        </w:rPr>
        <w:t xml:space="preserve">Kaitlin asking about e-SARS booking screen, students can select what they want to talk about, do you want a box for elaboration? 255 characters are allowed, please send Angela an email if you want to include that box. </w:t>
      </w:r>
    </w:p>
    <w:p w14:paraId="514DB531" w14:textId="77777777" w:rsidR="00BB26E8" w:rsidRDefault="00BB26E8" w:rsidP="00BB26E8">
      <w:pPr>
        <w:numPr>
          <w:ilvl w:val="1"/>
          <w:numId w:val="17"/>
        </w:numPr>
        <w:contextualSpacing/>
        <w:rPr>
          <w:rFonts w:ascii="Times" w:hAnsi="Times" w:cs="Times"/>
          <w:color w:val="000000"/>
          <w:sz w:val="27"/>
          <w:szCs w:val="27"/>
        </w:rPr>
      </w:pPr>
      <w:r>
        <w:rPr>
          <w:rFonts w:ascii="Times" w:hAnsi="Times" w:cs="Times"/>
          <w:color w:val="000000"/>
          <w:sz w:val="27"/>
          <w:szCs w:val="27"/>
        </w:rPr>
        <w:t>Kaitlin will be working on unmapped SARS codes</w:t>
      </w:r>
    </w:p>
    <w:p w14:paraId="2D2CF065" w14:textId="23933854" w:rsidR="00BB26E8" w:rsidRPr="00263886" w:rsidRDefault="00BB26E8" w:rsidP="00BB26E8">
      <w:pPr>
        <w:numPr>
          <w:ilvl w:val="1"/>
          <w:numId w:val="17"/>
        </w:numPr>
        <w:contextualSpacing/>
        <w:rPr>
          <w:rFonts w:ascii="Times" w:hAnsi="Times" w:cs="Times"/>
          <w:color w:val="000000"/>
          <w:sz w:val="27"/>
          <w:szCs w:val="27"/>
        </w:rPr>
      </w:pPr>
      <w:r w:rsidRPr="00263886">
        <w:rPr>
          <w:rFonts w:ascii="Times" w:hAnsi="Times" w:cs="Times"/>
          <w:color w:val="000000"/>
          <w:sz w:val="27"/>
          <w:szCs w:val="27"/>
        </w:rPr>
        <w:lastRenderedPageBreak/>
        <w:t xml:space="preserve">Kaitlin Numbers: Sep 5 - </w:t>
      </w:r>
      <w:r w:rsidR="00263886" w:rsidRPr="00263886">
        <w:rPr>
          <w:rFonts w:ascii="Times" w:hAnsi="Times" w:cs="Times"/>
          <w:color w:val="000000"/>
          <w:sz w:val="27"/>
          <w:szCs w:val="27"/>
        </w:rPr>
        <w:t>9</w:t>
      </w:r>
      <w:r w:rsidRPr="00263886">
        <w:rPr>
          <w:rFonts w:ascii="Times" w:hAnsi="Times" w:cs="Times"/>
          <w:color w:val="000000"/>
          <w:sz w:val="27"/>
          <w:szCs w:val="27"/>
        </w:rPr>
        <w:t xml:space="preserve">, 204 </w:t>
      </w:r>
      <w:r w:rsidR="00263886" w:rsidRPr="00263886">
        <w:rPr>
          <w:rFonts w:ascii="Times" w:hAnsi="Times" w:cs="Times"/>
          <w:color w:val="000000"/>
          <w:sz w:val="27"/>
          <w:szCs w:val="27"/>
        </w:rPr>
        <w:t>remote drop-in</w:t>
      </w:r>
      <w:r w:rsidRPr="00263886">
        <w:rPr>
          <w:rFonts w:ascii="Times" w:hAnsi="Times" w:cs="Times"/>
          <w:color w:val="000000"/>
          <w:sz w:val="27"/>
          <w:szCs w:val="27"/>
        </w:rPr>
        <w:t xml:space="preserve">, </w:t>
      </w:r>
      <w:r w:rsidR="00263886" w:rsidRPr="00263886">
        <w:rPr>
          <w:rFonts w:ascii="Times" w:hAnsi="Times" w:cs="Times"/>
          <w:color w:val="000000"/>
          <w:sz w:val="27"/>
          <w:szCs w:val="27"/>
        </w:rPr>
        <w:t>49 appointments, 51 in person SR, 16 in person PET.  On average we have had 3-4 students in person on Fridays.</w:t>
      </w:r>
    </w:p>
    <w:p w14:paraId="300F1322" w14:textId="77777777" w:rsidR="00BB26E8" w:rsidRDefault="00BB26E8" w:rsidP="00BB26E8">
      <w:pPr>
        <w:numPr>
          <w:ilvl w:val="1"/>
          <w:numId w:val="17"/>
        </w:numPr>
        <w:contextualSpacing/>
        <w:rPr>
          <w:rFonts w:ascii="Times" w:hAnsi="Times" w:cs="Times"/>
          <w:color w:val="000000"/>
          <w:sz w:val="27"/>
          <w:szCs w:val="27"/>
        </w:rPr>
      </w:pPr>
      <w:r>
        <w:rPr>
          <w:rFonts w:ascii="Times" w:hAnsi="Times" w:cs="Times"/>
          <w:color w:val="000000"/>
          <w:sz w:val="27"/>
          <w:szCs w:val="27"/>
        </w:rPr>
        <w:t xml:space="preserve">Angela will begin telecommuting on Tuesdays during slow times </w:t>
      </w:r>
    </w:p>
    <w:p w14:paraId="4D5DBAEB" w14:textId="77777777" w:rsidR="00BB26E8" w:rsidRDefault="00BB26E8" w:rsidP="00BB26E8">
      <w:pPr>
        <w:numPr>
          <w:ilvl w:val="1"/>
          <w:numId w:val="17"/>
        </w:numPr>
        <w:contextualSpacing/>
        <w:rPr>
          <w:rFonts w:ascii="Times" w:hAnsi="Times" w:cs="Times"/>
          <w:color w:val="000000"/>
          <w:sz w:val="27"/>
          <w:szCs w:val="27"/>
        </w:rPr>
      </w:pPr>
      <w:r>
        <w:rPr>
          <w:rFonts w:ascii="Times" w:hAnsi="Times" w:cs="Times"/>
          <w:color w:val="000000"/>
          <w:sz w:val="27"/>
          <w:szCs w:val="27"/>
        </w:rPr>
        <w:t>Kaitlin will begin telecommuting on Fridays during the slow times.</w:t>
      </w:r>
    </w:p>
    <w:p w14:paraId="1FD8B2B9" w14:textId="77777777" w:rsidR="00BB26E8" w:rsidRDefault="00BB26E8" w:rsidP="00BB26E8">
      <w:pPr>
        <w:numPr>
          <w:ilvl w:val="1"/>
          <w:numId w:val="17"/>
        </w:numPr>
        <w:contextualSpacing/>
        <w:rPr>
          <w:rFonts w:ascii="Times" w:hAnsi="Times" w:cs="Times"/>
          <w:color w:val="000000"/>
          <w:sz w:val="27"/>
          <w:szCs w:val="27"/>
        </w:rPr>
      </w:pPr>
      <w:r>
        <w:rPr>
          <w:rFonts w:ascii="Times" w:hAnsi="Times" w:cs="Times"/>
          <w:color w:val="000000"/>
          <w:sz w:val="27"/>
          <w:szCs w:val="27"/>
        </w:rPr>
        <w:t xml:space="preserve">Marianne telecommuting for month of Sept. </w:t>
      </w:r>
    </w:p>
    <w:p w14:paraId="574D2584" w14:textId="77777777" w:rsidR="00BB26E8" w:rsidRDefault="00BB26E8" w:rsidP="00BB26E8">
      <w:pPr>
        <w:pStyle w:val="ListParagraph"/>
        <w:ind w:left="1440"/>
        <w:rPr>
          <w:rFonts w:ascii="Times" w:hAnsi="Times" w:cs="Times"/>
          <w:color w:val="000000"/>
          <w:sz w:val="27"/>
          <w:szCs w:val="27"/>
        </w:rPr>
      </w:pPr>
    </w:p>
    <w:p w14:paraId="37AA6D2B" w14:textId="5E676F39" w:rsidR="00BB26E8" w:rsidRPr="00263886" w:rsidRDefault="00BB26E8" w:rsidP="00263886">
      <w:pPr>
        <w:rPr>
          <w:rFonts w:ascii="Times" w:eastAsiaTheme="minorHAnsi" w:hAnsi="Times" w:cs="Times"/>
          <w:color w:val="000000"/>
          <w:sz w:val="27"/>
          <w:szCs w:val="27"/>
        </w:rPr>
      </w:pPr>
    </w:p>
    <w:p w14:paraId="202ACFC8" w14:textId="77777777" w:rsidR="00BB26E8" w:rsidRDefault="00BB26E8" w:rsidP="00BB26E8">
      <w:pPr>
        <w:numPr>
          <w:ilvl w:val="0"/>
          <w:numId w:val="17"/>
        </w:numPr>
        <w:contextualSpacing/>
        <w:rPr>
          <w:rFonts w:ascii="Times" w:hAnsi="Times" w:cs="Times"/>
          <w:color w:val="000000"/>
          <w:sz w:val="27"/>
          <w:szCs w:val="27"/>
        </w:rPr>
      </w:pPr>
      <w:r>
        <w:rPr>
          <w:rFonts w:ascii="Times" w:hAnsi="Times" w:cs="Times"/>
          <w:color w:val="000000"/>
          <w:sz w:val="27"/>
          <w:szCs w:val="27"/>
        </w:rPr>
        <w:t xml:space="preserve">Program/Committee Reports  </w:t>
      </w:r>
    </w:p>
    <w:p w14:paraId="2571F83C" w14:textId="77777777" w:rsidR="00BB26E8" w:rsidRDefault="00BB26E8" w:rsidP="00BB26E8">
      <w:pPr>
        <w:pStyle w:val="ListParagraph"/>
        <w:rPr>
          <w:rFonts w:ascii="Times" w:hAnsi="Times" w:cs="Times"/>
          <w:color w:val="000000"/>
          <w:sz w:val="27"/>
          <w:szCs w:val="27"/>
        </w:rPr>
      </w:pPr>
    </w:p>
    <w:p w14:paraId="204CE1B4" w14:textId="77777777" w:rsidR="00BB26E8" w:rsidRDefault="00BB26E8" w:rsidP="00BB26E8">
      <w:pPr>
        <w:numPr>
          <w:ilvl w:val="1"/>
          <w:numId w:val="17"/>
        </w:numPr>
        <w:contextualSpacing/>
        <w:rPr>
          <w:rFonts w:ascii="Times" w:hAnsi="Times" w:cs="Times"/>
          <w:color w:val="000000"/>
          <w:sz w:val="27"/>
          <w:szCs w:val="27"/>
        </w:rPr>
      </w:pPr>
      <w:r>
        <w:rPr>
          <w:rFonts w:ascii="Times" w:hAnsi="Times" w:cs="Times"/>
          <w:color w:val="000000"/>
          <w:sz w:val="27"/>
          <w:szCs w:val="27"/>
        </w:rPr>
        <w:t xml:space="preserve">Dental Hygiene getting electronic application mirroring Rad Tech application. 9/29 meeting update will be provided.  </w:t>
      </w:r>
    </w:p>
    <w:p w14:paraId="407B69F1" w14:textId="77777777" w:rsidR="00BB26E8" w:rsidRDefault="00BB26E8" w:rsidP="00BB26E8">
      <w:pPr>
        <w:numPr>
          <w:ilvl w:val="1"/>
          <w:numId w:val="17"/>
        </w:numPr>
        <w:contextualSpacing/>
        <w:rPr>
          <w:rFonts w:ascii="Times" w:hAnsi="Times" w:cs="Times"/>
          <w:color w:val="000000"/>
          <w:sz w:val="27"/>
          <w:szCs w:val="27"/>
        </w:rPr>
      </w:pPr>
      <w:r>
        <w:rPr>
          <w:rFonts w:ascii="Times" w:hAnsi="Times" w:cs="Times"/>
          <w:color w:val="000000"/>
          <w:sz w:val="27"/>
          <w:szCs w:val="27"/>
        </w:rPr>
        <w:t xml:space="preserve">HOPE center looking for more applicants, tutoring for Science: Micro Physio, Micro etc. More funds available. Send students to webpage to apply.  </w:t>
      </w:r>
    </w:p>
    <w:p w14:paraId="599C1B31" w14:textId="77777777" w:rsidR="00BB26E8" w:rsidRDefault="00BB26E8" w:rsidP="00BB26E8">
      <w:pPr>
        <w:numPr>
          <w:ilvl w:val="1"/>
          <w:numId w:val="17"/>
        </w:numPr>
        <w:contextualSpacing/>
        <w:rPr>
          <w:rFonts w:ascii="Times" w:hAnsi="Times" w:cs="Times"/>
          <w:color w:val="000000"/>
          <w:sz w:val="27"/>
          <w:szCs w:val="27"/>
        </w:rPr>
      </w:pPr>
      <w:r>
        <w:rPr>
          <w:rFonts w:ascii="Times" w:hAnsi="Times" w:cs="Times"/>
          <w:color w:val="000000"/>
          <w:sz w:val="27"/>
          <w:szCs w:val="27"/>
        </w:rPr>
        <w:t xml:space="preserve">ETS Robin: It was helpful, will email long page of notes. UC/UCB hard to get off waitlist very low percentage of admission from waitlist. Med Schools will count repeat class grades, prior grades will still be counted in calculation (bad news) for applicants.   </w:t>
      </w:r>
    </w:p>
    <w:p w14:paraId="54CBFC11" w14:textId="77777777" w:rsidR="00BB26E8" w:rsidRDefault="00BB26E8" w:rsidP="00BB26E8">
      <w:pPr>
        <w:rPr>
          <w:rFonts w:ascii="Times" w:eastAsiaTheme="minorHAnsi" w:hAnsi="Times" w:cs="Times"/>
          <w:color w:val="000000"/>
          <w:sz w:val="27"/>
          <w:szCs w:val="27"/>
        </w:rPr>
      </w:pPr>
    </w:p>
    <w:p w14:paraId="30920D24" w14:textId="77777777" w:rsidR="00BB26E8" w:rsidRDefault="00BB26E8" w:rsidP="00BB26E8">
      <w:pPr>
        <w:numPr>
          <w:ilvl w:val="0"/>
          <w:numId w:val="17"/>
        </w:numPr>
        <w:contextualSpacing/>
        <w:rPr>
          <w:rFonts w:ascii="Times" w:hAnsi="Times" w:cs="Times"/>
          <w:color w:val="000000"/>
          <w:sz w:val="27"/>
          <w:szCs w:val="27"/>
        </w:rPr>
      </w:pPr>
      <w:r>
        <w:rPr>
          <w:rFonts w:ascii="Times" w:hAnsi="Times" w:cs="Times"/>
          <w:color w:val="000000"/>
          <w:sz w:val="27"/>
          <w:szCs w:val="27"/>
        </w:rPr>
        <w:t xml:space="preserve">SIS &amp; Scheduling Recommendations/Updates </w:t>
      </w:r>
    </w:p>
    <w:p w14:paraId="6E0EE64E" w14:textId="77777777" w:rsidR="00BB26E8" w:rsidRDefault="00BB26E8" w:rsidP="00BB26E8">
      <w:pPr>
        <w:pStyle w:val="ListParagraph"/>
        <w:rPr>
          <w:rFonts w:ascii="Times" w:hAnsi="Times" w:cs="Times"/>
          <w:color w:val="000000"/>
          <w:sz w:val="27"/>
          <w:szCs w:val="27"/>
        </w:rPr>
      </w:pPr>
    </w:p>
    <w:p w14:paraId="4CA6426F" w14:textId="77777777" w:rsidR="00BB26E8" w:rsidRDefault="00BB26E8" w:rsidP="00BB26E8">
      <w:pPr>
        <w:numPr>
          <w:ilvl w:val="1"/>
          <w:numId w:val="17"/>
        </w:numPr>
        <w:contextualSpacing/>
        <w:rPr>
          <w:rFonts w:ascii="Times" w:hAnsi="Times" w:cs="Times"/>
          <w:color w:val="000000"/>
          <w:sz w:val="27"/>
          <w:szCs w:val="27"/>
        </w:rPr>
      </w:pPr>
      <w:r>
        <w:rPr>
          <w:rFonts w:ascii="Times" w:hAnsi="Times" w:cs="Times"/>
          <w:color w:val="000000"/>
          <w:sz w:val="27"/>
          <w:szCs w:val="27"/>
        </w:rPr>
        <w:t xml:space="preserve">Change type to Readmission Ed Plan when a student in on Dismissal </w:t>
      </w:r>
    </w:p>
    <w:p w14:paraId="214F7F28" w14:textId="77777777" w:rsidR="00BB26E8" w:rsidRDefault="00BB26E8" w:rsidP="00BB26E8">
      <w:pPr>
        <w:numPr>
          <w:ilvl w:val="1"/>
          <w:numId w:val="17"/>
        </w:numPr>
        <w:contextualSpacing/>
        <w:rPr>
          <w:rFonts w:ascii="Times" w:hAnsi="Times" w:cs="Times"/>
          <w:color w:val="000000"/>
          <w:sz w:val="27"/>
          <w:szCs w:val="27"/>
        </w:rPr>
      </w:pPr>
      <w:r>
        <w:rPr>
          <w:rFonts w:ascii="Times" w:hAnsi="Times" w:cs="Times"/>
          <w:color w:val="000000"/>
          <w:sz w:val="27"/>
          <w:szCs w:val="27"/>
        </w:rPr>
        <w:t xml:space="preserve">Guillermo: Guided Pathways FYE courses are not interdisciplinary hoping Counseling will work with others to create a more interdisciplinary course and will go more smoothly for approval ASEC/Senate. </w:t>
      </w:r>
    </w:p>
    <w:p w14:paraId="01CDEB6A" w14:textId="77777777" w:rsidR="00BB26E8" w:rsidRDefault="00BB26E8" w:rsidP="00BB26E8">
      <w:pPr>
        <w:numPr>
          <w:ilvl w:val="1"/>
          <w:numId w:val="17"/>
        </w:numPr>
        <w:contextualSpacing/>
        <w:rPr>
          <w:rFonts w:ascii="Times" w:hAnsi="Times" w:cs="Times"/>
          <w:color w:val="000000"/>
          <w:sz w:val="27"/>
          <w:szCs w:val="27"/>
        </w:rPr>
      </w:pPr>
      <w:r>
        <w:rPr>
          <w:rFonts w:ascii="Times" w:hAnsi="Times" w:cs="Times"/>
          <w:color w:val="000000"/>
          <w:sz w:val="27"/>
          <w:szCs w:val="27"/>
        </w:rPr>
        <w:t>CALGETC 9/27 Discussion and 10/3 10/6 Webinar addressing the Impact of CALGETC. Question: Should Evaluations come in and meet with Counselors for a Check In to discuss these changes?</w:t>
      </w:r>
    </w:p>
    <w:p w14:paraId="53CCF8BB" w14:textId="77777777" w:rsidR="00BB26E8" w:rsidRDefault="00BB26E8" w:rsidP="00BB26E8">
      <w:pPr>
        <w:numPr>
          <w:ilvl w:val="1"/>
          <w:numId w:val="17"/>
        </w:numPr>
        <w:contextualSpacing/>
        <w:rPr>
          <w:rFonts w:ascii="Times" w:hAnsi="Times" w:cs="Times"/>
          <w:color w:val="000000"/>
          <w:sz w:val="27"/>
          <w:szCs w:val="27"/>
        </w:rPr>
      </w:pPr>
      <w:r>
        <w:rPr>
          <w:rFonts w:ascii="Times" w:hAnsi="Times" w:cs="Times"/>
          <w:color w:val="000000"/>
          <w:sz w:val="27"/>
          <w:szCs w:val="27"/>
        </w:rPr>
        <w:t xml:space="preserve">Nicole C. – Need more ESL Classes in PET students can’t take many ESL classes all levels are not offered. Has to send students away.   Barbara said she will let the ESL dept know. </w:t>
      </w:r>
    </w:p>
    <w:p w14:paraId="796EF2C0" w14:textId="77777777" w:rsidR="00BB26E8" w:rsidRDefault="00BB26E8" w:rsidP="00BB26E8">
      <w:pPr>
        <w:rPr>
          <w:rFonts w:ascii="Times" w:eastAsiaTheme="minorHAnsi" w:hAnsi="Times" w:cs="Times"/>
          <w:color w:val="000000"/>
          <w:sz w:val="27"/>
          <w:szCs w:val="27"/>
        </w:rPr>
      </w:pPr>
    </w:p>
    <w:p w14:paraId="3063B845" w14:textId="77777777" w:rsidR="00BB26E8" w:rsidRDefault="00BB26E8" w:rsidP="00BB26E8">
      <w:pPr>
        <w:numPr>
          <w:ilvl w:val="0"/>
          <w:numId w:val="17"/>
        </w:numPr>
        <w:contextualSpacing/>
        <w:rPr>
          <w:rFonts w:ascii="Times" w:hAnsi="Times" w:cs="Times"/>
          <w:color w:val="000000"/>
          <w:sz w:val="27"/>
          <w:szCs w:val="27"/>
        </w:rPr>
      </w:pPr>
      <w:r>
        <w:rPr>
          <w:rFonts w:ascii="Times" w:hAnsi="Times" w:cs="Times"/>
          <w:color w:val="000000"/>
          <w:sz w:val="27"/>
          <w:szCs w:val="27"/>
        </w:rPr>
        <w:t xml:space="preserve">Counseling Tidbits/Best Practices </w:t>
      </w:r>
    </w:p>
    <w:p w14:paraId="7CA1071B" w14:textId="77777777" w:rsidR="00BB26E8" w:rsidRDefault="00BB26E8" w:rsidP="00BB26E8">
      <w:pPr>
        <w:numPr>
          <w:ilvl w:val="1"/>
          <w:numId w:val="17"/>
        </w:numPr>
        <w:contextualSpacing/>
        <w:rPr>
          <w:rFonts w:ascii="Times" w:hAnsi="Times" w:cs="Times"/>
          <w:color w:val="000000"/>
          <w:sz w:val="27"/>
          <w:szCs w:val="27"/>
        </w:rPr>
      </w:pPr>
      <w:r>
        <w:rPr>
          <w:rFonts w:ascii="Times" w:hAnsi="Times" w:cs="Times"/>
          <w:color w:val="000000"/>
          <w:sz w:val="27"/>
          <w:szCs w:val="27"/>
        </w:rPr>
        <w:lastRenderedPageBreak/>
        <w:t xml:space="preserve">Student was approved for IGETC but didn’t meet IGETC, Andrea wasn’t sure how to address the question for the student with Evaluations. </w:t>
      </w:r>
    </w:p>
    <w:p w14:paraId="489A810F" w14:textId="77777777" w:rsidR="00BB26E8" w:rsidRDefault="00BB26E8" w:rsidP="00BB26E8">
      <w:pPr>
        <w:pStyle w:val="ListParagraph"/>
        <w:ind w:left="1440"/>
        <w:rPr>
          <w:rFonts w:ascii="Times" w:hAnsi="Times" w:cs="Times"/>
          <w:color w:val="000000"/>
          <w:sz w:val="27"/>
          <w:szCs w:val="27"/>
        </w:rPr>
      </w:pPr>
    </w:p>
    <w:p w14:paraId="6A55E5CD" w14:textId="77777777" w:rsidR="00BB26E8" w:rsidRDefault="00BB26E8" w:rsidP="00BB26E8">
      <w:pPr>
        <w:numPr>
          <w:ilvl w:val="0"/>
          <w:numId w:val="17"/>
        </w:numPr>
      </w:pPr>
      <w:r>
        <w:rPr>
          <w:rFonts w:ascii="Times" w:hAnsi="Times" w:cs="Times"/>
          <w:color w:val="000000"/>
          <w:sz w:val="27"/>
          <w:szCs w:val="27"/>
        </w:rPr>
        <w:t>Department Chair Report</w:t>
      </w:r>
    </w:p>
    <w:p w14:paraId="7C5DE301" w14:textId="77777777" w:rsidR="00BB26E8" w:rsidRDefault="00BB26E8" w:rsidP="00BB26E8">
      <w:pPr>
        <w:numPr>
          <w:ilvl w:val="1"/>
          <w:numId w:val="17"/>
        </w:numPr>
      </w:pPr>
      <w:r>
        <w:rPr>
          <w:rFonts w:ascii="Times" w:hAnsi="Times" w:cs="Times"/>
          <w:color w:val="000000"/>
          <w:sz w:val="27"/>
          <w:szCs w:val="27"/>
        </w:rPr>
        <w:t xml:space="preserve">We did send Area F portal Message to students. Had to whittle it down, Amy sent out the cheat sheet which will go into the binder. </w:t>
      </w:r>
    </w:p>
    <w:p w14:paraId="38DA8F08" w14:textId="77777777" w:rsidR="00BB26E8" w:rsidRDefault="00BB26E8" w:rsidP="00BB26E8">
      <w:pPr>
        <w:numPr>
          <w:ilvl w:val="1"/>
          <w:numId w:val="17"/>
        </w:numPr>
      </w:pPr>
      <w:r>
        <w:rPr>
          <w:rFonts w:ascii="Times" w:hAnsi="Times" w:cs="Times"/>
          <w:color w:val="000000"/>
          <w:sz w:val="27"/>
          <w:szCs w:val="27"/>
        </w:rPr>
        <w:t>Curriculum work group will work with Kate regarding all these changes,</w:t>
      </w:r>
    </w:p>
    <w:p w14:paraId="33ADEE83" w14:textId="77777777" w:rsidR="00BB26E8" w:rsidRDefault="00BB26E8" w:rsidP="00BB26E8">
      <w:pPr>
        <w:numPr>
          <w:ilvl w:val="1"/>
          <w:numId w:val="17"/>
        </w:numPr>
      </w:pPr>
      <w:r>
        <w:rPr>
          <w:rFonts w:ascii="Times" w:hAnsi="Times" w:cs="Times"/>
          <w:color w:val="000000"/>
          <w:sz w:val="27"/>
          <w:szCs w:val="27"/>
        </w:rPr>
        <w:t xml:space="preserve">Sent out Bid sheet for Spring; dates could shift for COUN 270. Not sure about Summer/Fall registration yet. </w:t>
      </w:r>
    </w:p>
    <w:p w14:paraId="32A3F1CE" w14:textId="77777777" w:rsidR="00BB26E8" w:rsidRDefault="00BB26E8" w:rsidP="00BB26E8">
      <w:pPr>
        <w:numPr>
          <w:ilvl w:val="1"/>
          <w:numId w:val="17"/>
        </w:numPr>
      </w:pPr>
      <w:r>
        <w:rPr>
          <w:rFonts w:ascii="Times" w:hAnsi="Times" w:cs="Times"/>
          <w:color w:val="000000"/>
          <w:sz w:val="27"/>
          <w:szCs w:val="27"/>
        </w:rPr>
        <w:t>Do we want to keep it together or split it? Summer/Fall? Let Amanda know</w:t>
      </w:r>
    </w:p>
    <w:p w14:paraId="568039FC" w14:textId="77777777" w:rsidR="00BB26E8" w:rsidRDefault="00BB26E8" w:rsidP="00BB26E8">
      <w:pPr>
        <w:numPr>
          <w:ilvl w:val="1"/>
          <w:numId w:val="17"/>
        </w:numPr>
      </w:pPr>
      <w:r>
        <w:t>Early Bird announcement is going out next week. Not a hard deadline though</w:t>
      </w:r>
    </w:p>
    <w:p w14:paraId="103D63B3" w14:textId="77777777" w:rsidR="00BB26E8" w:rsidRDefault="00BB26E8" w:rsidP="00BB26E8">
      <w:pPr>
        <w:numPr>
          <w:ilvl w:val="1"/>
          <w:numId w:val="17"/>
        </w:numPr>
      </w:pPr>
      <w:r>
        <w:t xml:space="preserve">COVID SICK TIME expires at end of month:  NOA form has a positive test button to click </w:t>
      </w:r>
    </w:p>
    <w:p w14:paraId="1E2673C4" w14:textId="77777777" w:rsidR="00BB26E8" w:rsidRDefault="00BB26E8" w:rsidP="00BB26E8">
      <w:pPr>
        <w:numPr>
          <w:ilvl w:val="1"/>
          <w:numId w:val="17"/>
        </w:numPr>
      </w:pPr>
      <w:r>
        <w:t xml:space="preserve">But AFA will provide updates about the extension for COVID SICK TIME on NOA. Don’t have to submit it until you know for sure. </w:t>
      </w:r>
    </w:p>
    <w:p w14:paraId="4433E059" w14:textId="77777777" w:rsidR="00BB26E8" w:rsidRDefault="00BB26E8" w:rsidP="00BB26E8">
      <w:pPr>
        <w:numPr>
          <w:ilvl w:val="1"/>
          <w:numId w:val="17"/>
        </w:numPr>
      </w:pPr>
      <w:r>
        <w:t>Can you request remote work if a family member is sick with COVID? YES Amanda says check with your administrator: Li/Matthew</w:t>
      </w:r>
    </w:p>
    <w:p w14:paraId="15328E60" w14:textId="77777777" w:rsidR="00BB26E8" w:rsidRDefault="00BB26E8" w:rsidP="00BB26E8">
      <w:pPr>
        <w:numPr>
          <w:ilvl w:val="1"/>
          <w:numId w:val="17"/>
        </w:numPr>
      </w:pPr>
      <w:r>
        <w:t xml:space="preserve">Retention: Will send Portal announcement about dismissal status and will send out steps to do with a student. </w:t>
      </w:r>
    </w:p>
    <w:p w14:paraId="4F8CBCC2" w14:textId="77777777" w:rsidR="00BB26E8" w:rsidRDefault="00BB26E8" w:rsidP="00BB26E8">
      <w:pPr>
        <w:pStyle w:val="ListParagraph"/>
        <w:ind w:left="1440"/>
        <w:rPr>
          <w:rFonts w:ascii="Times New Roman" w:hAnsi="Times New Roman" w:cs="Times New Roman"/>
          <w:sz w:val="24"/>
          <w:szCs w:val="24"/>
        </w:rPr>
      </w:pPr>
    </w:p>
    <w:p w14:paraId="7E515082" w14:textId="23A54290" w:rsidR="005D1587" w:rsidRDefault="005D1587" w:rsidP="00C9080B">
      <w:pPr>
        <w:pStyle w:val="ListParagraph"/>
        <w:spacing w:after="0" w:line="240" w:lineRule="auto"/>
        <w:rPr>
          <w:rFonts w:eastAsia="Times New Roman" w:cstheme="minorHAnsi"/>
          <w:sz w:val="24"/>
          <w:szCs w:val="24"/>
        </w:rPr>
      </w:pPr>
    </w:p>
    <w:p w14:paraId="15F752A6" w14:textId="77777777" w:rsidR="005D1587" w:rsidRDefault="005D1587" w:rsidP="00C9080B">
      <w:pPr>
        <w:pStyle w:val="ListParagraph"/>
        <w:spacing w:after="0" w:line="240" w:lineRule="auto"/>
        <w:rPr>
          <w:rFonts w:eastAsia="Times New Roman" w:cstheme="minorHAnsi"/>
          <w:sz w:val="24"/>
          <w:szCs w:val="24"/>
        </w:rPr>
      </w:pPr>
    </w:p>
    <w:p w14:paraId="2DB5CDBB" w14:textId="5EB367E2" w:rsidR="005D1587" w:rsidRDefault="005D1587" w:rsidP="00C9080B">
      <w:pPr>
        <w:pStyle w:val="ListParagraph"/>
        <w:spacing w:after="0" w:line="240" w:lineRule="auto"/>
        <w:rPr>
          <w:rFonts w:eastAsia="Times New Roman" w:cstheme="minorHAnsi"/>
          <w:sz w:val="24"/>
          <w:szCs w:val="24"/>
        </w:rPr>
      </w:pPr>
      <w:r>
        <w:rPr>
          <w:rFonts w:eastAsia="Times New Roman" w:cstheme="minorHAnsi"/>
          <w:sz w:val="24"/>
          <w:szCs w:val="24"/>
        </w:rPr>
        <w:t>Open Forum Part 2:</w:t>
      </w:r>
    </w:p>
    <w:p w14:paraId="1D97B3F4" w14:textId="32F64B5C" w:rsidR="005D1587" w:rsidRDefault="005D1587" w:rsidP="00C9080B">
      <w:pPr>
        <w:pStyle w:val="ListParagraph"/>
        <w:spacing w:after="0" w:line="240" w:lineRule="auto"/>
        <w:rPr>
          <w:rFonts w:eastAsia="Times New Roman" w:cstheme="minorHAnsi"/>
          <w:sz w:val="24"/>
          <w:szCs w:val="24"/>
        </w:rPr>
      </w:pPr>
      <w:r>
        <w:rPr>
          <w:rFonts w:eastAsia="Times New Roman" w:cstheme="minorHAnsi"/>
          <w:sz w:val="24"/>
          <w:szCs w:val="24"/>
        </w:rPr>
        <w:t>Erica Plugged joining AFA—come to an open session and check it out or talk to Erica about it</w:t>
      </w:r>
    </w:p>
    <w:p w14:paraId="2D6A3444" w14:textId="5E63D4B1" w:rsidR="005D1587" w:rsidRDefault="005D1587" w:rsidP="00C9080B">
      <w:pPr>
        <w:pStyle w:val="ListParagraph"/>
        <w:spacing w:after="0" w:line="240" w:lineRule="auto"/>
        <w:rPr>
          <w:rFonts w:eastAsia="Times New Roman" w:cstheme="minorHAnsi"/>
          <w:sz w:val="24"/>
          <w:szCs w:val="24"/>
        </w:rPr>
      </w:pPr>
    </w:p>
    <w:p w14:paraId="36E368C9" w14:textId="6953EC74" w:rsidR="005D1587" w:rsidRDefault="005D1587" w:rsidP="00C9080B">
      <w:pPr>
        <w:pStyle w:val="ListParagraph"/>
        <w:spacing w:after="0" w:line="240" w:lineRule="auto"/>
        <w:rPr>
          <w:rFonts w:eastAsia="Times New Roman" w:cstheme="minorHAnsi"/>
          <w:sz w:val="24"/>
          <w:szCs w:val="24"/>
        </w:rPr>
      </w:pPr>
      <w:r>
        <w:rPr>
          <w:rFonts w:eastAsia="Times New Roman" w:cstheme="minorHAnsi"/>
          <w:sz w:val="24"/>
          <w:szCs w:val="24"/>
        </w:rPr>
        <w:t>AFA meets the 2</w:t>
      </w:r>
      <w:r w:rsidRPr="005D1587">
        <w:rPr>
          <w:rFonts w:eastAsia="Times New Roman" w:cstheme="minorHAnsi"/>
          <w:sz w:val="24"/>
          <w:szCs w:val="24"/>
          <w:vertAlign w:val="superscript"/>
        </w:rPr>
        <w:t>nd</w:t>
      </w:r>
      <w:r>
        <w:rPr>
          <w:rFonts w:eastAsia="Times New Roman" w:cstheme="minorHAnsi"/>
          <w:sz w:val="24"/>
          <w:szCs w:val="24"/>
        </w:rPr>
        <w:t xml:space="preserve"> and 4</w:t>
      </w:r>
      <w:r w:rsidRPr="005D1587">
        <w:rPr>
          <w:rFonts w:eastAsia="Times New Roman" w:cstheme="minorHAnsi"/>
          <w:sz w:val="24"/>
          <w:szCs w:val="24"/>
          <w:vertAlign w:val="superscript"/>
        </w:rPr>
        <w:t>th</w:t>
      </w:r>
      <w:r>
        <w:rPr>
          <w:rFonts w:eastAsia="Times New Roman" w:cstheme="minorHAnsi"/>
          <w:sz w:val="24"/>
          <w:szCs w:val="24"/>
        </w:rPr>
        <w:t xml:space="preserve"> Wednesday from 3-5pm </w:t>
      </w:r>
    </w:p>
    <w:p w14:paraId="53A30E15" w14:textId="34F3E1AC" w:rsidR="005D1587" w:rsidRDefault="005D1587" w:rsidP="00C9080B">
      <w:pPr>
        <w:pStyle w:val="ListParagraph"/>
        <w:spacing w:after="0" w:line="240" w:lineRule="auto"/>
        <w:rPr>
          <w:rFonts w:eastAsia="Times New Roman" w:cstheme="minorHAnsi"/>
          <w:sz w:val="24"/>
          <w:szCs w:val="24"/>
        </w:rPr>
      </w:pPr>
      <w:r>
        <w:rPr>
          <w:rFonts w:eastAsia="Times New Roman" w:cstheme="minorHAnsi"/>
          <w:sz w:val="24"/>
          <w:szCs w:val="24"/>
        </w:rPr>
        <w:t>Senate meets 1</w:t>
      </w:r>
      <w:r w:rsidRPr="005D1587">
        <w:rPr>
          <w:rFonts w:eastAsia="Times New Roman" w:cstheme="minorHAnsi"/>
          <w:sz w:val="24"/>
          <w:szCs w:val="24"/>
          <w:vertAlign w:val="superscript"/>
        </w:rPr>
        <w:t>st</w:t>
      </w:r>
      <w:r>
        <w:rPr>
          <w:rFonts w:eastAsia="Times New Roman" w:cstheme="minorHAnsi"/>
          <w:sz w:val="24"/>
          <w:szCs w:val="24"/>
        </w:rPr>
        <w:t xml:space="preserve"> and 3</w:t>
      </w:r>
      <w:r w:rsidRPr="005D1587">
        <w:rPr>
          <w:rFonts w:eastAsia="Times New Roman" w:cstheme="minorHAnsi"/>
          <w:sz w:val="24"/>
          <w:szCs w:val="24"/>
          <w:vertAlign w:val="superscript"/>
        </w:rPr>
        <w:t>rd</w:t>
      </w:r>
      <w:r>
        <w:rPr>
          <w:rFonts w:eastAsia="Times New Roman" w:cstheme="minorHAnsi"/>
          <w:sz w:val="24"/>
          <w:szCs w:val="24"/>
        </w:rPr>
        <w:t xml:space="preserve"> Wednesday from 3-5pm</w:t>
      </w:r>
    </w:p>
    <w:p w14:paraId="0B254487" w14:textId="2FC295A2" w:rsidR="005D1587" w:rsidRDefault="005D1587" w:rsidP="00C9080B">
      <w:pPr>
        <w:pStyle w:val="ListParagraph"/>
        <w:spacing w:after="0" w:line="240" w:lineRule="auto"/>
        <w:rPr>
          <w:rFonts w:eastAsia="Times New Roman" w:cstheme="minorHAnsi"/>
          <w:sz w:val="24"/>
          <w:szCs w:val="24"/>
        </w:rPr>
      </w:pPr>
    </w:p>
    <w:p w14:paraId="56F3303B" w14:textId="06DE96A7" w:rsidR="005D1587" w:rsidRDefault="005D1587" w:rsidP="00C9080B">
      <w:pPr>
        <w:pStyle w:val="ListParagraph"/>
        <w:spacing w:after="0" w:line="240" w:lineRule="auto"/>
        <w:rPr>
          <w:rFonts w:eastAsia="Times New Roman" w:cstheme="minorHAnsi"/>
          <w:sz w:val="24"/>
          <w:szCs w:val="24"/>
        </w:rPr>
      </w:pPr>
      <w:r>
        <w:rPr>
          <w:rFonts w:eastAsia="Times New Roman" w:cstheme="minorHAnsi"/>
          <w:sz w:val="24"/>
          <w:szCs w:val="24"/>
        </w:rPr>
        <w:t>We do still need someone to join Senate</w:t>
      </w:r>
    </w:p>
    <w:p w14:paraId="24462B42" w14:textId="77777777" w:rsidR="005D1587" w:rsidRDefault="005D1587" w:rsidP="00C9080B">
      <w:pPr>
        <w:pStyle w:val="ListParagraph"/>
        <w:spacing w:after="0" w:line="240" w:lineRule="auto"/>
        <w:rPr>
          <w:rFonts w:eastAsia="Times New Roman" w:cstheme="minorHAnsi"/>
          <w:sz w:val="24"/>
          <w:szCs w:val="24"/>
        </w:rPr>
      </w:pPr>
    </w:p>
    <w:p w14:paraId="6035C861" w14:textId="3466412E" w:rsidR="005D1587" w:rsidRDefault="005D1587" w:rsidP="00C9080B">
      <w:pPr>
        <w:pStyle w:val="ListParagraph"/>
        <w:spacing w:after="0" w:line="240" w:lineRule="auto"/>
        <w:rPr>
          <w:rFonts w:eastAsia="Times New Roman" w:cstheme="minorHAnsi"/>
          <w:sz w:val="24"/>
          <w:szCs w:val="24"/>
        </w:rPr>
      </w:pPr>
      <w:r>
        <w:rPr>
          <w:rFonts w:eastAsia="Times New Roman" w:cstheme="minorHAnsi"/>
          <w:sz w:val="24"/>
          <w:szCs w:val="24"/>
        </w:rPr>
        <w:t>Saska from Physics asked what they can do to help with the collaboration with Counseling</w:t>
      </w:r>
    </w:p>
    <w:p w14:paraId="51DF5B79" w14:textId="77777777" w:rsidR="0066153E" w:rsidRDefault="0066153E" w:rsidP="00C9080B">
      <w:pPr>
        <w:pStyle w:val="ListParagraph"/>
        <w:spacing w:after="0" w:line="240" w:lineRule="auto"/>
        <w:rPr>
          <w:rFonts w:eastAsia="Times New Roman" w:cstheme="minorHAnsi"/>
          <w:sz w:val="24"/>
          <w:szCs w:val="24"/>
        </w:rPr>
      </w:pPr>
    </w:p>
    <w:p w14:paraId="25B71DB1" w14:textId="23D1D4D8" w:rsidR="0066153E" w:rsidRDefault="005D1587" w:rsidP="0066153E">
      <w:pPr>
        <w:pStyle w:val="ListParagraph"/>
        <w:spacing w:after="0" w:line="240" w:lineRule="auto"/>
        <w:rPr>
          <w:rFonts w:eastAsia="Times New Roman" w:cstheme="minorHAnsi"/>
          <w:sz w:val="24"/>
          <w:szCs w:val="24"/>
        </w:rPr>
      </w:pPr>
      <w:r>
        <w:rPr>
          <w:rFonts w:eastAsia="Times New Roman" w:cstheme="minorHAnsi"/>
          <w:sz w:val="24"/>
          <w:szCs w:val="24"/>
        </w:rPr>
        <w:t>G said making videos for students regarding the material they’re going to cover so they</w:t>
      </w:r>
      <w:r w:rsidR="0066153E">
        <w:rPr>
          <w:rFonts w:eastAsia="Times New Roman" w:cstheme="minorHAnsi"/>
          <w:sz w:val="24"/>
          <w:szCs w:val="24"/>
        </w:rPr>
        <w:t xml:space="preserve"> have an idea what they’re getting into; this is how you prepare; etc.  </w:t>
      </w:r>
    </w:p>
    <w:p w14:paraId="43DF2F58" w14:textId="64282ABE" w:rsidR="0066153E" w:rsidRDefault="0066153E" w:rsidP="0066153E">
      <w:pPr>
        <w:pStyle w:val="ListParagraph"/>
        <w:spacing w:after="0" w:line="240" w:lineRule="auto"/>
        <w:rPr>
          <w:rFonts w:eastAsia="Times New Roman" w:cstheme="minorHAnsi"/>
          <w:sz w:val="24"/>
          <w:szCs w:val="24"/>
        </w:rPr>
      </w:pPr>
    </w:p>
    <w:p w14:paraId="73FCAAD0" w14:textId="0862E84A" w:rsidR="0066153E" w:rsidRDefault="0066153E" w:rsidP="0066153E">
      <w:pPr>
        <w:pStyle w:val="ListParagraph"/>
        <w:spacing w:after="0" w:line="240" w:lineRule="auto"/>
        <w:rPr>
          <w:rFonts w:eastAsia="Times New Roman" w:cstheme="minorHAnsi"/>
          <w:sz w:val="24"/>
          <w:szCs w:val="24"/>
        </w:rPr>
      </w:pPr>
      <w:r>
        <w:rPr>
          <w:rFonts w:eastAsia="Times New Roman" w:cstheme="minorHAnsi"/>
          <w:sz w:val="24"/>
          <w:szCs w:val="24"/>
        </w:rPr>
        <w:t>Jerry said it’s a way to personalize it for students</w:t>
      </w:r>
    </w:p>
    <w:p w14:paraId="55760CE3" w14:textId="77777777" w:rsidR="0066153E" w:rsidRDefault="0066153E" w:rsidP="0066153E">
      <w:pPr>
        <w:pStyle w:val="ListParagraph"/>
        <w:spacing w:after="0" w:line="240" w:lineRule="auto"/>
        <w:rPr>
          <w:rFonts w:eastAsia="Times New Roman" w:cstheme="minorHAnsi"/>
          <w:sz w:val="24"/>
          <w:szCs w:val="24"/>
        </w:rPr>
      </w:pPr>
    </w:p>
    <w:p w14:paraId="3F42A61A" w14:textId="5AB13358" w:rsidR="0066153E" w:rsidRDefault="0066153E" w:rsidP="0066153E">
      <w:pPr>
        <w:pStyle w:val="ListParagraph"/>
        <w:spacing w:after="0" w:line="240" w:lineRule="auto"/>
        <w:rPr>
          <w:rFonts w:eastAsia="Times New Roman" w:cstheme="minorHAnsi"/>
          <w:sz w:val="24"/>
          <w:szCs w:val="24"/>
        </w:rPr>
      </w:pPr>
      <w:r>
        <w:rPr>
          <w:rFonts w:eastAsia="Times New Roman" w:cstheme="minorHAnsi"/>
          <w:sz w:val="24"/>
          <w:szCs w:val="24"/>
        </w:rPr>
        <w:t xml:space="preserve">Campaign around PHYS 1 because students don’t like optional—advertisement/pamphlet </w:t>
      </w:r>
    </w:p>
    <w:p w14:paraId="5B0BA616" w14:textId="68EF8224" w:rsidR="0066153E" w:rsidRDefault="0066153E" w:rsidP="0066153E">
      <w:pPr>
        <w:pStyle w:val="ListParagraph"/>
        <w:spacing w:after="0" w:line="240" w:lineRule="auto"/>
        <w:rPr>
          <w:rFonts w:eastAsia="Times New Roman" w:cstheme="minorHAnsi"/>
          <w:sz w:val="24"/>
          <w:szCs w:val="24"/>
        </w:rPr>
      </w:pPr>
    </w:p>
    <w:p w14:paraId="47608B59" w14:textId="07D919AA" w:rsidR="0066153E" w:rsidRDefault="0066153E" w:rsidP="0066153E">
      <w:pPr>
        <w:pStyle w:val="ListParagraph"/>
        <w:spacing w:after="0" w:line="240" w:lineRule="auto"/>
        <w:rPr>
          <w:rFonts w:eastAsia="Times New Roman" w:cstheme="minorHAnsi"/>
          <w:sz w:val="24"/>
          <w:szCs w:val="24"/>
        </w:rPr>
      </w:pPr>
      <w:r>
        <w:rPr>
          <w:rFonts w:eastAsia="Times New Roman" w:cstheme="minorHAnsi"/>
          <w:sz w:val="24"/>
          <w:szCs w:val="24"/>
        </w:rPr>
        <w:t>Never taken physics class, don’t know what physics is about, and math skills are not strong—barely passed calc 1—these are the students we should be talking to about the Phys 1</w:t>
      </w:r>
    </w:p>
    <w:p w14:paraId="2EBA503F" w14:textId="3CA55149" w:rsidR="0066153E" w:rsidRDefault="0066153E" w:rsidP="0066153E">
      <w:pPr>
        <w:pStyle w:val="ListParagraph"/>
        <w:spacing w:after="0" w:line="240" w:lineRule="auto"/>
        <w:rPr>
          <w:rFonts w:eastAsia="Times New Roman" w:cstheme="minorHAnsi"/>
          <w:sz w:val="24"/>
          <w:szCs w:val="24"/>
        </w:rPr>
      </w:pPr>
    </w:p>
    <w:p w14:paraId="2D2C338A" w14:textId="49C1FBB0" w:rsidR="0066153E" w:rsidRDefault="0066153E" w:rsidP="0066153E">
      <w:pPr>
        <w:pStyle w:val="ListParagraph"/>
        <w:spacing w:after="0" w:line="240" w:lineRule="auto"/>
        <w:rPr>
          <w:rFonts w:eastAsia="Times New Roman" w:cstheme="minorHAnsi"/>
          <w:sz w:val="24"/>
          <w:szCs w:val="24"/>
        </w:rPr>
      </w:pPr>
      <w:r>
        <w:rPr>
          <w:rFonts w:eastAsia="Times New Roman" w:cstheme="minorHAnsi"/>
          <w:sz w:val="24"/>
          <w:szCs w:val="24"/>
        </w:rPr>
        <w:t>Fall 2023 COR will not have PHYS 1 as a pre-req.  The department has decided not to go through with PHYS 1 as a pre-req.</w:t>
      </w:r>
    </w:p>
    <w:p w14:paraId="31E16A80" w14:textId="2FBF88FE" w:rsidR="0066153E" w:rsidRDefault="0066153E" w:rsidP="0066153E">
      <w:pPr>
        <w:pStyle w:val="ListParagraph"/>
        <w:spacing w:after="0" w:line="240" w:lineRule="auto"/>
        <w:rPr>
          <w:rFonts w:eastAsia="Times New Roman" w:cstheme="minorHAnsi"/>
          <w:sz w:val="24"/>
          <w:szCs w:val="24"/>
        </w:rPr>
      </w:pPr>
    </w:p>
    <w:p w14:paraId="61F73F9A" w14:textId="0089C2C5" w:rsidR="0066153E" w:rsidRDefault="0066153E" w:rsidP="0066153E">
      <w:pPr>
        <w:pStyle w:val="ListParagraph"/>
        <w:spacing w:after="0" w:line="240" w:lineRule="auto"/>
        <w:rPr>
          <w:rFonts w:eastAsia="Times New Roman" w:cstheme="minorHAnsi"/>
          <w:sz w:val="24"/>
          <w:szCs w:val="24"/>
        </w:rPr>
      </w:pPr>
      <w:r>
        <w:rPr>
          <w:rFonts w:eastAsia="Times New Roman" w:cstheme="minorHAnsi"/>
          <w:sz w:val="24"/>
          <w:szCs w:val="24"/>
        </w:rPr>
        <w:t>Robert asked about PHYS 40 scheduling in the mornings? For example the baseball team has practice in the afternoon and some might need PHYS 40 but they can’t take it because it conflicts with practice.  Saksa said it was the constraints with classrooms and it’s the same instructor so they try to schedule them in blocks.  When they move to the new building in fall 2023 they will not have the classroom or lab restrictions that they have now (they only have one physics lab right now).  They share the same students with Chemistry and Engineering so they try to coordinate the schedule between disciplines that students take classes in when they take Physics.</w:t>
      </w:r>
    </w:p>
    <w:p w14:paraId="4001A5A1" w14:textId="1A3BF5D2" w:rsidR="0066153E" w:rsidRDefault="0066153E" w:rsidP="0066153E">
      <w:pPr>
        <w:pStyle w:val="ListParagraph"/>
        <w:spacing w:after="0" w:line="240" w:lineRule="auto"/>
        <w:rPr>
          <w:rFonts w:eastAsia="Times New Roman" w:cstheme="minorHAnsi"/>
          <w:sz w:val="24"/>
          <w:szCs w:val="24"/>
        </w:rPr>
      </w:pPr>
    </w:p>
    <w:p w14:paraId="0952408D" w14:textId="4495EA62" w:rsidR="0066153E" w:rsidRDefault="0066153E" w:rsidP="0066153E">
      <w:pPr>
        <w:pStyle w:val="ListParagraph"/>
        <w:spacing w:after="0" w:line="240" w:lineRule="auto"/>
        <w:rPr>
          <w:rFonts w:eastAsia="Times New Roman" w:cstheme="minorHAnsi"/>
          <w:sz w:val="24"/>
          <w:szCs w:val="24"/>
        </w:rPr>
      </w:pPr>
      <w:r>
        <w:rPr>
          <w:rFonts w:eastAsia="Times New Roman" w:cstheme="minorHAnsi"/>
          <w:sz w:val="24"/>
          <w:szCs w:val="24"/>
        </w:rPr>
        <w:t>Guillermo wondered if there was a physics pre-eval to see if they would benefit from taking Phys 1 instead.</w:t>
      </w:r>
      <w:r w:rsidR="00AD0541">
        <w:rPr>
          <w:rFonts w:eastAsia="Times New Roman" w:cstheme="minorHAnsi"/>
          <w:sz w:val="24"/>
          <w:szCs w:val="24"/>
        </w:rPr>
        <w:t xml:space="preserve">  </w:t>
      </w:r>
    </w:p>
    <w:p w14:paraId="464D8958" w14:textId="107EA1A0" w:rsidR="00AD0541" w:rsidRDefault="00AD0541" w:rsidP="0066153E">
      <w:pPr>
        <w:pStyle w:val="ListParagraph"/>
        <w:spacing w:after="0" w:line="240" w:lineRule="auto"/>
        <w:rPr>
          <w:rFonts w:eastAsia="Times New Roman" w:cstheme="minorHAnsi"/>
          <w:sz w:val="24"/>
          <w:szCs w:val="24"/>
        </w:rPr>
      </w:pPr>
      <w:r>
        <w:rPr>
          <w:rFonts w:eastAsia="Times New Roman" w:cstheme="minorHAnsi"/>
          <w:sz w:val="24"/>
          <w:szCs w:val="24"/>
        </w:rPr>
        <w:t>Late start Phys 1 has been in the discussion for them but at this time they have worked out internally that students who take the first test in PHYS 40 and do really poorly, they can sign up late to take the PHYS 1 that started at the same time as their PHYS 40.</w:t>
      </w:r>
    </w:p>
    <w:p w14:paraId="650B2FEB" w14:textId="793A3E6F" w:rsidR="00AD0541" w:rsidRDefault="00AD0541" w:rsidP="0066153E">
      <w:pPr>
        <w:pStyle w:val="ListParagraph"/>
        <w:spacing w:after="0" w:line="240" w:lineRule="auto"/>
        <w:rPr>
          <w:rFonts w:eastAsia="Times New Roman" w:cstheme="minorHAnsi"/>
          <w:sz w:val="24"/>
          <w:szCs w:val="24"/>
        </w:rPr>
      </w:pPr>
    </w:p>
    <w:p w14:paraId="6D8C75C0" w14:textId="050F3612" w:rsidR="1EFB3313" w:rsidRDefault="00AD0541" w:rsidP="002A2628">
      <w:pPr>
        <w:pStyle w:val="ListParagraph"/>
        <w:spacing w:after="0" w:line="240" w:lineRule="auto"/>
      </w:pPr>
      <w:r>
        <w:rPr>
          <w:rFonts w:eastAsia="Times New Roman" w:cstheme="minorHAnsi"/>
          <w:sz w:val="24"/>
          <w:szCs w:val="24"/>
        </w:rPr>
        <w:t>Saska asked if they should add Math 1B as a concurrent enrollment co-req with PHYS 41  which means most students are forced to take Math 1B with Phys 40 but the material in Phys 41 doesn’t really require students to take Math 1B so they want to remove the pre-req.  But the concern is that if they don’t take Math 1B before Phys 42 they’ll be out of sequence because Phys 42 has a co-req of Math 1C.  Andrea asked if there are majors that only require students to take Phys 40 &amp; 41 and would not need 42….. Saska wasn’t sure but she thinks whatever their major is (future Scientists and Engineers) would need Math 1B at least.</w:t>
      </w:r>
      <w:r w:rsidR="008C2CA9">
        <w:rPr>
          <w:rFonts w:eastAsia="Times New Roman" w:cstheme="minorHAnsi"/>
          <w:sz w:val="24"/>
          <w:szCs w:val="24"/>
        </w:rPr>
        <w:t xml:space="preserve">  Robin said she rarely if even ever sees a major that would be negatively impacted by this.</w:t>
      </w:r>
      <w:r w:rsidR="004556E9">
        <w:rPr>
          <w:rFonts w:eastAsia="Times New Roman" w:cstheme="minorHAnsi"/>
          <w:sz w:val="24"/>
          <w:szCs w:val="24"/>
        </w:rPr>
        <w:t xml:space="preserve">  So they are leaning more towards concurrent enrollment or completion in Math 1B with Phys 41.</w:t>
      </w:r>
      <w:r w:rsidR="002A2628">
        <w:rPr>
          <w:rFonts w:eastAsia="Times New Roman" w:cstheme="minorHAnsi"/>
          <w:sz w:val="24"/>
          <w:szCs w:val="24"/>
        </w:rPr>
        <w:t xml:space="preserve">  </w:t>
      </w:r>
      <w:r w:rsidR="002A2628">
        <w:t>Saksa has been approving challenges for students who don’t need 1B for any reason and she will continue to do so.</w:t>
      </w:r>
    </w:p>
    <w:p w14:paraId="339A0D3B" w14:textId="37FA6F38" w:rsidR="00C838DC" w:rsidRDefault="00C838DC" w:rsidP="002A2628">
      <w:pPr>
        <w:pStyle w:val="ListParagraph"/>
        <w:spacing w:after="0" w:line="240" w:lineRule="auto"/>
      </w:pPr>
    </w:p>
    <w:p w14:paraId="6C25B92A" w14:textId="4F4A6093" w:rsidR="00C838DC" w:rsidRDefault="00C838DC" w:rsidP="002A2628">
      <w:pPr>
        <w:pStyle w:val="ListParagraph"/>
        <w:spacing w:after="0" w:line="240" w:lineRule="auto"/>
      </w:pPr>
      <w:r>
        <w:t xml:space="preserve">Time in between presenters: </w:t>
      </w:r>
    </w:p>
    <w:p w14:paraId="1D898892" w14:textId="2304044D" w:rsidR="00C838DC" w:rsidRDefault="00C838DC" w:rsidP="002A2628">
      <w:pPr>
        <w:pStyle w:val="ListParagraph"/>
        <w:spacing w:after="0" w:line="240" w:lineRule="auto"/>
      </w:pPr>
      <w:r>
        <w:t>Erica asked about the difference between HiSet and GED and Margarita said they’re both valid in all 50 states.  The HiSet is easier and not timed.  There is a rumor that if the GED is in English it’s preferred but when you get the certificate it doesn’t specify if it was in English or Spanish.</w:t>
      </w:r>
    </w:p>
    <w:p w14:paraId="0C885FE5" w14:textId="65324E0B" w:rsidR="00C838DC" w:rsidRDefault="00C838DC" w:rsidP="002A2628">
      <w:pPr>
        <w:pStyle w:val="ListParagraph"/>
        <w:spacing w:after="0" w:line="240" w:lineRule="auto"/>
      </w:pPr>
    </w:p>
    <w:p w14:paraId="55E8E798" w14:textId="1A3FAC38" w:rsidR="00BB26E8" w:rsidRDefault="00BB26E8" w:rsidP="002A2628">
      <w:pPr>
        <w:pStyle w:val="ListParagraph"/>
        <w:spacing w:after="0" w:line="240" w:lineRule="auto"/>
      </w:pPr>
      <w:r>
        <w:t>Ankur used Non Fat Greek Yogurt 1 to 1 subbed for oil and it tastes REALLY GOOD!</w:t>
      </w:r>
      <w:r w:rsidR="007629C0">
        <w:t xml:space="preserve"> </w:t>
      </w:r>
      <w:r w:rsidR="007629C0">
        <w:sym w:font="Wingdings" w:char="F04A"/>
      </w:r>
      <w:r w:rsidR="007629C0">
        <w:t xml:space="preserve"> </w:t>
      </w:r>
    </w:p>
    <w:p w14:paraId="17BE8F07" w14:textId="0481B93E" w:rsidR="00BF4FFE" w:rsidRDefault="00BF4FFE" w:rsidP="002A2628">
      <w:pPr>
        <w:pStyle w:val="ListParagraph"/>
        <w:spacing w:after="0" w:line="240" w:lineRule="auto"/>
      </w:pPr>
    </w:p>
    <w:p w14:paraId="6216C81D" w14:textId="733E0075" w:rsidR="00BF4FFE" w:rsidRDefault="00BF4FFE" w:rsidP="00BF4FFE">
      <w:pPr>
        <w:pStyle w:val="ListParagraph"/>
        <w:spacing w:after="0" w:line="240" w:lineRule="auto"/>
      </w:pPr>
      <w:r>
        <w:t>Lynn Rhode College Skills: Petaluma full time Faculty and Amy Flores is the counterpart in SR.  This semester Lynn has CSKLS 733.  The students she is seeing in Tutorial are more basic math questions and so those introductory math skills that a student would have gotten from the previous Math 300 classes, this would be a good class for them (733).  She has students who want to take the GED and those who want to move on to Pre-Calc so each class meeting they’re going over a different skill and if a student needs more time, she meets more one-on-one with them.  Students who took a break from school or a break from math are a perfect fit for this class.  Students who didn’t go beyond 10</w:t>
      </w:r>
      <w:r w:rsidRPr="00BF4FFE">
        <w:rPr>
          <w:vertAlign w:val="superscript"/>
        </w:rPr>
        <w:t>th</w:t>
      </w:r>
      <w:r>
        <w:t xml:space="preserve"> grade math.  The entry level English class for the students who aren’t ready for Engl 1A—same thing—refer them to CSKLS.  733 and 731 are both English prep classes.</w:t>
      </w:r>
    </w:p>
    <w:p w14:paraId="2CF85553" w14:textId="4DEE285E" w:rsidR="00BF4FFE" w:rsidRDefault="00BF4FFE" w:rsidP="00BF4FFE">
      <w:pPr>
        <w:pStyle w:val="ListParagraph"/>
        <w:spacing w:after="0" w:line="240" w:lineRule="auto"/>
      </w:pPr>
    </w:p>
    <w:p w14:paraId="348F2966" w14:textId="77777777" w:rsidR="00263886" w:rsidRDefault="00BF4FFE" w:rsidP="00BF4FFE">
      <w:pPr>
        <w:pStyle w:val="ListParagraph"/>
        <w:spacing w:after="0" w:line="240" w:lineRule="auto"/>
      </w:pPr>
      <w:r>
        <w:t>Moving forward and the classes being brought to CRC for Fall 2023—they’ll be shorter 6-8 week classes and they</w:t>
      </w:r>
      <w:r w:rsidR="00263886">
        <w:t xml:space="preserve"> can </w:t>
      </w:r>
      <w:r>
        <w:t xml:space="preserve">build off each other.  They’ll be the 371 type of curriculum.  Fall 2023 implementation both for English and math pathway.  </w:t>
      </w:r>
    </w:p>
    <w:p w14:paraId="2D5C36A9" w14:textId="77777777" w:rsidR="00263886" w:rsidRDefault="00263886" w:rsidP="00BF4FFE">
      <w:pPr>
        <w:pStyle w:val="ListParagraph"/>
        <w:spacing w:after="0" w:line="240" w:lineRule="auto"/>
      </w:pPr>
    </w:p>
    <w:p w14:paraId="448F8879" w14:textId="733402CC" w:rsidR="00BF4FFE" w:rsidRDefault="00BF4FFE" w:rsidP="00BF4FFE">
      <w:pPr>
        <w:pStyle w:val="ListParagraph"/>
        <w:spacing w:after="0" w:line="240" w:lineRule="auto"/>
      </w:pPr>
      <w:r>
        <w:t>If you have a student in Stats that is struggling, she will let them add late now.</w:t>
      </w:r>
      <w:r w:rsidR="000D2AD2">
        <w:t xml:space="preserve">  Have the students email Lynn for a late add or add code.</w:t>
      </w:r>
    </w:p>
    <w:p w14:paraId="55B5F1B6" w14:textId="4006C070" w:rsidR="00067CE3" w:rsidRDefault="00067CE3" w:rsidP="00BF4FFE">
      <w:pPr>
        <w:pStyle w:val="ListParagraph"/>
        <w:spacing w:after="0" w:line="240" w:lineRule="auto"/>
      </w:pPr>
    </w:p>
    <w:p w14:paraId="5E11630D" w14:textId="4B1E1672" w:rsidR="00067CE3" w:rsidRDefault="00067CE3" w:rsidP="00BF4FFE">
      <w:pPr>
        <w:pStyle w:val="ListParagraph"/>
        <w:spacing w:after="0" w:line="240" w:lineRule="auto"/>
      </w:pPr>
      <w:r>
        <w:t xml:space="preserve">Lynn asked if we think the students want these type of classes in person or online and it really depends on the type of student it is.  </w:t>
      </w:r>
    </w:p>
    <w:p w14:paraId="5DC328E0" w14:textId="77777777" w:rsidR="00C838DC" w:rsidRPr="002A2628" w:rsidRDefault="00C838DC" w:rsidP="002A2628">
      <w:pPr>
        <w:pStyle w:val="ListParagraph"/>
        <w:spacing w:after="0" w:line="240" w:lineRule="auto"/>
        <w:rPr>
          <w:rFonts w:eastAsia="Times New Roman" w:cstheme="minorHAnsi"/>
          <w:sz w:val="24"/>
          <w:szCs w:val="24"/>
        </w:rPr>
      </w:pPr>
    </w:p>
    <w:sectPr w:rsidR="00C838DC" w:rsidRPr="002A2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0000000000000"/>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5BB3"/>
    <w:multiLevelType w:val="hybridMultilevel"/>
    <w:tmpl w:val="6E66D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081296"/>
    <w:multiLevelType w:val="hybridMultilevel"/>
    <w:tmpl w:val="67244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3518E1"/>
    <w:multiLevelType w:val="hybridMultilevel"/>
    <w:tmpl w:val="C32CE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410E29"/>
    <w:multiLevelType w:val="hybridMultilevel"/>
    <w:tmpl w:val="1C22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74780"/>
    <w:multiLevelType w:val="hybridMultilevel"/>
    <w:tmpl w:val="7D5CB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F771C9"/>
    <w:multiLevelType w:val="hybridMultilevel"/>
    <w:tmpl w:val="D9B453EC"/>
    <w:lvl w:ilvl="0" w:tplc="9356CC3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8745C"/>
    <w:multiLevelType w:val="hybridMultilevel"/>
    <w:tmpl w:val="9F8EB33A"/>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4133A"/>
    <w:multiLevelType w:val="hybridMultilevel"/>
    <w:tmpl w:val="732E3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5047AD"/>
    <w:multiLevelType w:val="hybridMultilevel"/>
    <w:tmpl w:val="EE70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C25B7"/>
    <w:multiLevelType w:val="hybridMultilevel"/>
    <w:tmpl w:val="36B0556A"/>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A0DE1"/>
    <w:multiLevelType w:val="hybridMultilevel"/>
    <w:tmpl w:val="25BCF2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C60444"/>
    <w:multiLevelType w:val="hybridMultilevel"/>
    <w:tmpl w:val="99A86AB0"/>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B621C"/>
    <w:multiLevelType w:val="hybridMultilevel"/>
    <w:tmpl w:val="0CE88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FF3592"/>
    <w:multiLevelType w:val="hybridMultilevel"/>
    <w:tmpl w:val="0F849EFE"/>
    <w:lvl w:ilvl="0" w:tplc="9356CC3C">
      <w:start w:val="1"/>
      <w:numFmt w:val="bullet"/>
      <w:lvlText w:val=""/>
      <w:lvlJc w:val="left"/>
      <w:pPr>
        <w:ind w:left="720" w:hanging="360"/>
      </w:pPr>
      <w:rPr>
        <w:rFonts w:ascii="Wingdings" w:hAnsi="Wingdings" w:hint="default"/>
      </w:rPr>
    </w:lvl>
    <w:lvl w:ilvl="1" w:tplc="AFA4D0F0">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36BC2482">
      <w:start w:val="1"/>
      <w:numFmt w:val="decimal"/>
      <w:lvlText w:val="%4."/>
      <w:lvlJc w:val="left"/>
      <w:pPr>
        <w:ind w:left="2880" w:hanging="360"/>
      </w:pPr>
    </w:lvl>
    <w:lvl w:ilvl="4" w:tplc="1624DBE2">
      <w:start w:val="1"/>
      <w:numFmt w:val="lowerLetter"/>
      <w:lvlText w:val="%5."/>
      <w:lvlJc w:val="left"/>
      <w:pPr>
        <w:ind w:left="3600" w:hanging="360"/>
      </w:pPr>
    </w:lvl>
    <w:lvl w:ilvl="5" w:tplc="FCB428EC">
      <w:start w:val="1"/>
      <w:numFmt w:val="lowerRoman"/>
      <w:lvlText w:val="%6."/>
      <w:lvlJc w:val="right"/>
      <w:pPr>
        <w:ind w:left="4320" w:hanging="180"/>
      </w:pPr>
    </w:lvl>
    <w:lvl w:ilvl="6" w:tplc="4DA29A82">
      <w:start w:val="1"/>
      <w:numFmt w:val="decimal"/>
      <w:lvlText w:val="%7."/>
      <w:lvlJc w:val="left"/>
      <w:pPr>
        <w:ind w:left="5040" w:hanging="360"/>
      </w:pPr>
    </w:lvl>
    <w:lvl w:ilvl="7" w:tplc="E06AE66C">
      <w:start w:val="1"/>
      <w:numFmt w:val="lowerLetter"/>
      <w:lvlText w:val="%8."/>
      <w:lvlJc w:val="left"/>
      <w:pPr>
        <w:ind w:left="5760" w:hanging="360"/>
      </w:pPr>
    </w:lvl>
    <w:lvl w:ilvl="8" w:tplc="801E6D0E">
      <w:start w:val="1"/>
      <w:numFmt w:val="lowerRoman"/>
      <w:lvlText w:val="%9."/>
      <w:lvlJc w:val="right"/>
      <w:pPr>
        <w:ind w:left="6480" w:hanging="180"/>
      </w:pPr>
    </w:lvl>
  </w:abstractNum>
  <w:abstractNum w:abstractNumId="14" w15:restartNumberingAfterBreak="0">
    <w:nsid w:val="71895825"/>
    <w:multiLevelType w:val="hybridMultilevel"/>
    <w:tmpl w:val="967E0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A655262"/>
    <w:multiLevelType w:val="hybridMultilevel"/>
    <w:tmpl w:val="5C2A379A"/>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C3B23"/>
    <w:multiLevelType w:val="hybridMultilevel"/>
    <w:tmpl w:val="F202C740"/>
    <w:lvl w:ilvl="0" w:tplc="9356CC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5"/>
  </w:num>
  <w:num w:numId="4">
    <w:abstractNumId w:val="16"/>
  </w:num>
  <w:num w:numId="5">
    <w:abstractNumId w:val="6"/>
  </w:num>
  <w:num w:numId="6">
    <w:abstractNumId w:val="8"/>
  </w:num>
  <w:num w:numId="7">
    <w:abstractNumId w:val="15"/>
  </w:num>
  <w:num w:numId="8">
    <w:abstractNumId w:val="11"/>
  </w:num>
  <w:num w:numId="9">
    <w:abstractNumId w:val="7"/>
  </w:num>
  <w:num w:numId="10">
    <w:abstractNumId w:val="0"/>
  </w:num>
  <w:num w:numId="11">
    <w:abstractNumId w:val="12"/>
  </w:num>
  <w:num w:numId="12">
    <w:abstractNumId w:val="2"/>
  </w:num>
  <w:num w:numId="13">
    <w:abstractNumId w:val="3"/>
  </w:num>
  <w:num w:numId="14">
    <w:abstractNumId w:val="10"/>
  </w:num>
  <w:num w:numId="15">
    <w:abstractNumId w:val="4"/>
  </w:num>
  <w:num w:numId="16">
    <w:abstractNumId w:val="1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2E790D"/>
    <w:rsid w:val="0000116E"/>
    <w:rsid w:val="00004013"/>
    <w:rsid w:val="0000667D"/>
    <w:rsid w:val="00007169"/>
    <w:rsid w:val="00067CE3"/>
    <w:rsid w:val="00081FE0"/>
    <w:rsid w:val="00092876"/>
    <w:rsid w:val="000A32C0"/>
    <w:rsid w:val="000A65AE"/>
    <w:rsid w:val="000A7714"/>
    <w:rsid w:val="000D2AD2"/>
    <w:rsid w:val="000D6650"/>
    <w:rsid w:val="000F4472"/>
    <w:rsid w:val="000F5683"/>
    <w:rsid w:val="00141D86"/>
    <w:rsid w:val="00143CEA"/>
    <w:rsid w:val="001540D3"/>
    <w:rsid w:val="0015772B"/>
    <w:rsid w:val="00167639"/>
    <w:rsid w:val="00183AB8"/>
    <w:rsid w:val="001A6847"/>
    <w:rsid w:val="001A6D65"/>
    <w:rsid w:val="001C68AD"/>
    <w:rsid w:val="001D09EC"/>
    <w:rsid w:val="001F6893"/>
    <w:rsid w:val="00200350"/>
    <w:rsid w:val="00202E40"/>
    <w:rsid w:val="00223775"/>
    <w:rsid w:val="00224283"/>
    <w:rsid w:val="00224CA8"/>
    <w:rsid w:val="002367F7"/>
    <w:rsid w:val="00242C15"/>
    <w:rsid w:val="00243F63"/>
    <w:rsid w:val="0026174F"/>
    <w:rsid w:val="00263886"/>
    <w:rsid w:val="0026412F"/>
    <w:rsid w:val="00267C92"/>
    <w:rsid w:val="002811B8"/>
    <w:rsid w:val="002A2628"/>
    <w:rsid w:val="002B106C"/>
    <w:rsid w:val="002B230D"/>
    <w:rsid w:val="002C16FE"/>
    <w:rsid w:val="002C41FE"/>
    <w:rsid w:val="002D618A"/>
    <w:rsid w:val="002E6DA1"/>
    <w:rsid w:val="002F1D05"/>
    <w:rsid w:val="00310FE7"/>
    <w:rsid w:val="00317088"/>
    <w:rsid w:val="00336F53"/>
    <w:rsid w:val="003528CC"/>
    <w:rsid w:val="003605C2"/>
    <w:rsid w:val="00371A09"/>
    <w:rsid w:val="0039078E"/>
    <w:rsid w:val="003927AB"/>
    <w:rsid w:val="003A345C"/>
    <w:rsid w:val="003A4302"/>
    <w:rsid w:val="003B50CF"/>
    <w:rsid w:val="003D4447"/>
    <w:rsid w:val="0040210B"/>
    <w:rsid w:val="00402F9D"/>
    <w:rsid w:val="0045260D"/>
    <w:rsid w:val="00453FA7"/>
    <w:rsid w:val="004556E9"/>
    <w:rsid w:val="00480EEC"/>
    <w:rsid w:val="00481448"/>
    <w:rsid w:val="00492F53"/>
    <w:rsid w:val="004943AB"/>
    <w:rsid w:val="004D0E0A"/>
    <w:rsid w:val="004D7043"/>
    <w:rsid w:val="004E1E05"/>
    <w:rsid w:val="004F1255"/>
    <w:rsid w:val="005078C4"/>
    <w:rsid w:val="0052051A"/>
    <w:rsid w:val="005218B2"/>
    <w:rsid w:val="00573331"/>
    <w:rsid w:val="005814A2"/>
    <w:rsid w:val="00581C46"/>
    <w:rsid w:val="0058424E"/>
    <w:rsid w:val="00591BF3"/>
    <w:rsid w:val="00596818"/>
    <w:rsid w:val="005A1107"/>
    <w:rsid w:val="005B2251"/>
    <w:rsid w:val="005B244C"/>
    <w:rsid w:val="005C3135"/>
    <w:rsid w:val="005C3CFE"/>
    <w:rsid w:val="005D1587"/>
    <w:rsid w:val="005D5876"/>
    <w:rsid w:val="00607BAD"/>
    <w:rsid w:val="00611577"/>
    <w:rsid w:val="006215FE"/>
    <w:rsid w:val="00635BA6"/>
    <w:rsid w:val="00637FE6"/>
    <w:rsid w:val="006426C0"/>
    <w:rsid w:val="0066153E"/>
    <w:rsid w:val="00684C5A"/>
    <w:rsid w:val="0069103B"/>
    <w:rsid w:val="0069364F"/>
    <w:rsid w:val="006A7B35"/>
    <w:rsid w:val="006D36C2"/>
    <w:rsid w:val="006F5AF8"/>
    <w:rsid w:val="00720FE4"/>
    <w:rsid w:val="00744784"/>
    <w:rsid w:val="00761BC6"/>
    <w:rsid w:val="00761C90"/>
    <w:rsid w:val="007629C0"/>
    <w:rsid w:val="007713C8"/>
    <w:rsid w:val="00772A8A"/>
    <w:rsid w:val="00776FE9"/>
    <w:rsid w:val="00777225"/>
    <w:rsid w:val="007947DC"/>
    <w:rsid w:val="00796B82"/>
    <w:rsid w:val="007A721A"/>
    <w:rsid w:val="007F1399"/>
    <w:rsid w:val="00804877"/>
    <w:rsid w:val="008107EA"/>
    <w:rsid w:val="008140FD"/>
    <w:rsid w:val="00821CAB"/>
    <w:rsid w:val="00827566"/>
    <w:rsid w:val="00835074"/>
    <w:rsid w:val="00840507"/>
    <w:rsid w:val="008413B5"/>
    <w:rsid w:val="00844D62"/>
    <w:rsid w:val="00850EA0"/>
    <w:rsid w:val="008544B0"/>
    <w:rsid w:val="00877866"/>
    <w:rsid w:val="00881CBB"/>
    <w:rsid w:val="00896090"/>
    <w:rsid w:val="00897F04"/>
    <w:rsid w:val="008A6B06"/>
    <w:rsid w:val="008B17BF"/>
    <w:rsid w:val="008C2CA9"/>
    <w:rsid w:val="008C4D86"/>
    <w:rsid w:val="009169CA"/>
    <w:rsid w:val="0092640A"/>
    <w:rsid w:val="009344AF"/>
    <w:rsid w:val="00940113"/>
    <w:rsid w:val="00943D17"/>
    <w:rsid w:val="00946893"/>
    <w:rsid w:val="00950775"/>
    <w:rsid w:val="0095691E"/>
    <w:rsid w:val="00964B1F"/>
    <w:rsid w:val="00984574"/>
    <w:rsid w:val="009A157F"/>
    <w:rsid w:val="009B4D4B"/>
    <w:rsid w:val="009C1B82"/>
    <w:rsid w:val="009D160B"/>
    <w:rsid w:val="009D600F"/>
    <w:rsid w:val="009E4BF9"/>
    <w:rsid w:val="009E4D02"/>
    <w:rsid w:val="00A073DD"/>
    <w:rsid w:val="00A13FFC"/>
    <w:rsid w:val="00A20035"/>
    <w:rsid w:val="00A266F2"/>
    <w:rsid w:val="00A30159"/>
    <w:rsid w:val="00A472CF"/>
    <w:rsid w:val="00A53852"/>
    <w:rsid w:val="00A57E2A"/>
    <w:rsid w:val="00A61D0A"/>
    <w:rsid w:val="00A652B7"/>
    <w:rsid w:val="00A850E3"/>
    <w:rsid w:val="00A85741"/>
    <w:rsid w:val="00A97E30"/>
    <w:rsid w:val="00AB7BF0"/>
    <w:rsid w:val="00AD0541"/>
    <w:rsid w:val="00AD7E79"/>
    <w:rsid w:val="00AE7A0A"/>
    <w:rsid w:val="00AF01B9"/>
    <w:rsid w:val="00B03BA9"/>
    <w:rsid w:val="00B20EC3"/>
    <w:rsid w:val="00B224FC"/>
    <w:rsid w:val="00B226B9"/>
    <w:rsid w:val="00B46D27"/>
    <w:rsid w:val="00B57111"/>
    <w:rsid w:val="00B63E02"/>
    <w:rsid w:val="00B81003"/>
    <w:rsid w:val="00B912DC"/>
    <w:rsid w:val="00BA70A7"/>
    <w:rsid w:val="00BB26E8"/>
    <w:rsid w:val="00BD3874"/>
    <w:rsid w:val="00BF13D0"/>
    <w:rsid w:val="00BF4FFE"/>
    <w:rsid w:val="00C02332"/>
    <w:rsid w:val="00C05899"/>
    <w:rsid w:val="00C05CE6"/>
    <w:rsid w:val="00C11510"/>
    <w:rsid w:val="00C1485D"/>
    <w:rsid w:val="00C14972"/>
    <w:rsid w:val="00C23E21"/>
    <w:rsid w:val="00C253DD"/>
    <w:rsid w:val="00C36F3B"/>
    <w:rsid w:val="00C43471"/>
    <w:rsid w:val="00C73B6C"/>
    <w:rsid w:val="00C768C8"/>
    <w:rsid w:val="00C838DC"/>
    <w:rsid w:val="00C84D1A"/>
    <w:rsid w:val="00C9080B"/>
    <w:rsid w:val="00C96C4A"/>
    <w:rsid w:val="00CB10F9"/>
    <w:rsid w:val="00CB647D"/>
    <w:rsid w:val="00CB7C90"/>
    <w:rsid w:val="00CE207F"/>
    <w:rsid w:val="00CE209F"/>
    <w:rsid w:val="00CE7A6F"/>
    <w:rsid w:val="00D35BD6"/>
    <w:rsid w:val="00D67C99"/>
    <w:rsid w:val="00DA05E4"/>
    <w:rsid w:val="00DA7BE1"/>
    <w:rsid w:val="00DB33EE"/>
    <w:rsid w:val="00DD7ACF"/>
    <w:rsid w:val="00DE17FF"/>
    <w:rsid w:val="00DE4CD3"/>
    <w:rsid w:val="00DF4F69"/>
    <w:rsid w:val="00E030FA"/>
    <w:rsid w:val="00E05324"/>
    <w:rsid w:val="00E125E9"/>
    <w:rsid w:val="00E16669"/>
    <w:rsid w:val="00E233C0"/>
    <w:rsid w:val="00E25E9C"/>
    <w:rsid w:val="00E316F6"/>
    <w:rsid w:val="00E61791"/>
    <w:rsid w:val="00E92A0D"/>
    <w:rsid w:val="00E940BB"/>
    <w:rsid w:val="00E95515"/>
    <w:rsid w:val="00F33CCF"/>
    <w:rsid w:val="00F37C01"/>
    <w:rsid w:val="00F46DAA"/>
    <w:rsid w:val="00F47A0D"/>
    <w:rsid w:val="00F505D1"/>
    <w:rsid w:val="00F8657C"/>
    <w:rsid w:val="00F955DA"/>
    <w:rsid w:val="00FA0C6E"/>
    <w:rsid w:val="00FA3937"/>
    <w:rsid w:val="00FA469F"/>
    <w:rsid w:val="00FB490E"/>
    <w:rsid w:val="00FC70E2"/>
    <w:rsid w:val="00FE4371"/>
    <w:rsid w:val="00FF3694"/>
    <w:rsid w:val="02A76CD6"/>
    <w:rsid w:val="0319C9CA"/>
    <w:rsid w:val="051514DF"/>
    <w:rsid w:val="05A31FCA"/>
    <w:rsid w:val="09151AC3"/>
    <w:rsid w:val="0A627830"/>
    <w:rsid w:val="0C60311B"/>
    <w:rsid w:val="0ECEDEB9"/>
    <w:rsid w:val="0F643F6C"/>
    <w:rsid w:val="10D0E275"/>
    <w:rsid w:val="117265B3"/>
    <w:rsid w:val="126E9A01"/>
    <w:rsid w:val="150852F4"/>
    <w:rsid w:val="160571D9"/>
    <w:rsid w:val="1665BF3B"/>
    <w:rsid w:val="1848FA55"/>
    <w:rsid w:val="1AA5ED5B"/>
    <w:rsid w:val="1EFB3313"/>
    <w:rsid w:val="1F88693F"/>
    <w:rsid w:val="1F944E37"/>
    <w:rsid w:val="200CE61F"/>
    <w:rsid w:val="2058E65F"/>
    <w:rsid w:val="2204292D"/>
    <w:rsid w:val="24148DA8"/>
    <w:rsid w:val="2591D25C"/>
    <w:rsid w:val="2901EE18"/>
    <w:rsid w:val="294D980A"/>
    <w:rsid w:val="2A1B6EAA"/>
    <w:rsid w:val="2C27627C"/>
    <w:rsid w:val="2C39AF9D"/>
    <w:rsid w:val="2EADC605"/>
    <w:rsid w:val="3179C7B0"/>
    <w:rsid w:val="31C9BAB4"/>
    <w:rsid w:val="324C5915"/>
    <w:rsid w:val="33574803"/>
    <w:rsid w:val="34713FFF"/>
    <w:rsid w:val="356F8366"/>
    <w:rsid w:val="38DBB77A"/>
    <w:rsid w:val="3959DCEA"/>
    <w:rsid w:val="3A070CC1"/>
    <w:rsid w:val="3A820A9C"/>
    <w:rsid w:val="3B5239BC"/>
    <w:rsid w:val="3C963D2A"/>
    <w:rsid w:val="3E6F68A5"/>
    <w:rsid w:val="3F90B6E2"/>
    <w:rsid w:val="431B85D6"/>
    <w:rsid w:val="43564100"/>
    <w:rsid w:val="43626BF1"/>
    <w:rsid w:val="459B5005"/>
    <w:rsid w:val="45D0662F"/>
    <w:rsid w:val="4A783ADE"/>
    <w:rsid w:val="4B6A608A"/>
    <w:rsid w:val="4D04B0E7"/>
    <w:rsid w:val="4D467247"/>
    <w:rsid w:val="4FFB3F8F"/>
    <w:rsid w:val="51F59ADA"/>
    <w:rsid w:val="52AE107F"/>
    <w:rsid w:val="53C09F10"/>
    <w:rsid w:val="53E22337"/>
    <w:rsid w:val="554C9B1F"/>
    <w:rsid w:val="5553320B"/>
    <w:rsid w:val="558CB09A"/>
    <w:rsid w:val="55D85157"/>
    <w:rsid w:val="5D8A59BF"/>
    <w:rsid w:val="5DD31530"/>
    <w:rsid w:val="5EFA1FE4"/>
    <w:rsid w:val="6300C43D"/>
    <w:rsid w:val="6397B8F5"/>
    <w:rsid w:val="642E790D"/>
    <w:rsid w:val="6513DA8B"/>
    <w:rsid w:val="655F6467"/>
    <w:rsid w:val="68080D07"/>
    <w:rsid w:val="69196249"/>
    <w:rsid w:val="69CD3484"/>
    <w:rsid w:val="6C05F148"/>
    <w:rsid w:val="6DF6B36C"/>
    <w:rsid w:val="70B4D998"/>
    <w:rsid w:val="7140555E"/>
    <w:rsid w:val="718BEED4"/>
    <w:rsid w:val="7234C68B"/>
    <w:rsid w:val="77DAFD9D"/>
    <w:rsid w:val="785E14A8"/>
    <w:rsid w:val="789976B2"/>
    <w:rsid w:val="7A15FAF4"/>
    <w:rsid w:val="7B413857"/>
    <w:rsid w:val="7B5EAB3F"/>
    <w:rsid w:val="7D24475C"/>
    <w:rsid w:val="7D630360"/>
    <w:rsid w:val="7DE823F9"/>
    <w:rsid w:val="7F6E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E790D"/>
  <w15:chartTrackingRefBased/>
  <w15:docId w15:val="{A4697455-1F35-47C0-BFFF-28D896F5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8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pPr>
      <w:spacing w:after="0" w:line="240" w:lineRule="auto"/>
    </w:pPr>
  </w:style>
  <w:style w:type="character" w:styleId="Emphasis">
    <w:name w:val="Emphasis"/>
    <w:basedOn w:val="DefaultParagraphFont"/>
    <w:uiPriority w:val="20"/>
    <w:qFormat/>
    <w:rsid w:val="00B912DC"/>
    <w:rPr>
      <w:i/>
      <w:iCs/>
    </w:rPr>
  </w:style>
  <w:style w:type="table" w:styleId="TableGrid">
    <w:name w:val="Table Grid"/>
    <w:basedOn w:val="TableNormal"/>
    <w:uiPriority w:val="39"/>
    <w:rsid w:val="00FA0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7566"/>
    <w:rPr>
      <w:color w:val="0563C1" w:themeColor="hyperlink"/>
      <w:u w:val="single"/>
    </w:rPr>
  </w:style>
  <w:style w:type="character" w:customStyle="1" w:styleId="UnresolvedMention">
    <w:name w:val="Unresolved Mention"/>
    <w:basedOn w:val="DefaultParagraphFont"/>
    <w:uiPriority w:val="99"/>
    <w:semiHidden/>
    <w:unhideWhenUsed/>
    <w:rsid w:val="00827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8577">
      <w:bodyDiv w:val="1"/>
      <w:marLeft w:val="0"/>
      <w:marRight w:val="0"/>
      <w:marTop w:val="0"/>
      <w:marBottom w:val="0"/>
      <w:divBdr>
        <w:top w:val="none" w:sz="0" w:space="0" w:color="auto"/>
        <w:left w:val="none" w:sz="0" w:space="0" w:color="auto"/>
        <w:bottom w:val="none" w:sz="0" w:space="0" w:color="auto"/>
        <w:right w:val="none" w:sz="0" w:space="0" w:color="auto"/>
      </w:divBdr>
    </w:div>
    <w:div w:id="209196761">
      <w:bodyDiv w:val="1"/>
      <w:marLeft w:val="0"/>
      <w:marRight w:val="0"/>
      <w:marTop w:val="0"/>
      <w:marBottom w:val="0"/>
      <w:divBdr>
        <w:top w:val="none" w:sz="0" w:space="0" w:color="auto"/>
        <w:left w:val="none" w:sz="0" w:space="0" w:color="auto"/>
        <w:bottom w:val="none" w:sz="0" w:space="0" w:color="auto"/>
        <w:right w:val="none" w:sz="0" w:space="0" w:color="auto"/>
      </w:divBdr>
    </w:div>
    <w:div w:id="979379904">
      <w:bodyDiv w:val="1"/>
      <w:marLeft w:val="0"/>
      <w:marRight w:val="0"/>
      <w:marTop w:val="0"/>
      <w:marBottom w:val="0"/>
      <w:divBdr>
        <w:top w:val="none" w:sz="0" w:space="0" w:color="auto"/>
        <w:left w:val="none" w:sz="0" w:space="0" w:color="auto"/>
        <w:bottom w:val="none" w:sz="0" w:space="0" w:color="auto"/>
        <w:right w:val="none" w:sz="0" w:space="0" w:color="auto"/>
      </w:divBdr>
    </w:div>
    <w:div w:id="1068767465">
      <w:bodyDiv w:val="1"/>
      <w:marLeft w:val="0"/>
      <w:marRight w:val="0"/>
      <w:marTop w:val="0"/>
      <w:marBottom w:val="0"/>
      <w:divBdr>
        <w:top w:val="none" w:sz="0" w:space="0" w:color="auto"/>
        <w:left w:val="none" w:sz="0" w:space="0" w:color="auto"/>
        <w:bottom w:val="none" w:sz="0" w:space="0" w:color="auto"/>
        <w:right w:val="none" w:sz="0" w:space="0" w:color="auto"/>
      </w:divBdr>
    </w:div>
    <w:div w:id="1165047336">
      <w:bodyDiv w:val="1"/>
      <w:marLeft w:val="0"/>
      <w:marRight w:val="0"/>
      <w:marTop w:val="0"/>
      <w:marBottom w:val="0"/>
      <w:divBdr>
        <w:top w:val="none" w:sz="0" w:space="0" w:color="auto"/>
        <w:left w:val="none" w:sz="0" w:space="0" w:color="auto"/>
        <w:bottom w:val="none" w:sz="0" w:space="0" w:color="auto"/>
        <w:right w:val="none" w:sz="0" w:space="0" w:color="auto"/>
      </w:divBdr>
    </w:div>
    <w:div w:id="1226836949">
      <w:bodyDiv w:val="1"/>
      <w:marLeft w:val="0"/>
      <w:marRight w:val="0"/>
      <w:marTop w:val="0"/>
      <w:marBottom w:val="0"/>
      <w:divBdr>
        <w:top w:val="none" w:sz="0" w:space="0" w:color="auto"/>
        <w:left w:val="none" w:sz="0" w:space="0" w:color="auto"/>
        <w:bottom w:val="none" w:sz="0" w:space="0" w:color="auto"/>
        <w:right w:val="none" w:sz="0" w:space="0" w:color="auto"/>
      </w:divBdr>
      <w:divsChild>
        <w:div w:id="937055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977488">
              <w:marLeft w:val="0"/>
              <w:marRight w:val="0"/>
              <w:marTop w:val="0"/>
              <w:marBottom w:val="0"/>
              <w:divBdr>
                <w:top w:val="none" w:sz="0" w:space="0" w:color="auto"/>
                <w:left w:val="none" w:sz="0" w:space="0" w:color="auto"/>
                <w:bottom w:val="none" w:sz="0" w:space="0" w:color="auto"/>
                <w:right w:val="none" w:sz="0" w:space="0" w:color="auto"/>
              </w:divBdr>
              <w:divsChild>
                <w:div w:id="1214656974">
                  <w:marLeft w:val="0"/>
                  <w:marRight w:val="0"/>
                  <w:marTop w:val="0"/>
                  <w:marBottom w:val="0"/>
                  <w:divBdr>
                    <w:top w:val="none" w:sz="0" w:space="0" w:color="auto"/>
                    <w:left w:val="none" w:sz="0" w:space="0" w:color="auto"/>
                    <w:bottom w:val="none" w:sz="0" w:space="0" w:color="auto"/>
                    <w:right w:val="none" w:sz="0" w:space="0" w:color="auto"/>
                  </w:divBdr>
                  <w:divsChild>
                    <w:div w:id="387800159">
                      <w:marLeft w:val="0"/>
                      <w:marRight w:val="0"/>
                      <w:marTop w:val="0"/>
                      <w:marBottom w:val="0"/>
                      <w:divBdr>
                        <w:top w:val="none" w:sz="0" w:space="0" w:color="auto"/>
                        <w:left w:val="none" w:sz="0" w:space="0" w:color="auto"/>
                        <w:bottom w:val="none" w:sz="0" w:space="0" w:color="auto"/>
                        <w:right w:val="none" w:sz="0" w:space="0" w:color="auto"/>
                      </w:divBdr>
                      <w:divsChild>
                        <w:div w:id="18295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493405">
      <w:bodyDiv w:val="1"/>
      <w:marLeft w:val="0"/>
      <w:marRight w:val="0"/>
      <w:marTop w:val="0"/>
      <w:marBottom w:val="0"/>
      <w:divBdr>
        <w:top w:val="none" w:sz="0" w:space="0" w:color="auto"/>
        <w:left w:val="none" w:sz="0" w:space="0" w:color="auto"/>
        <w:bottom w:val="none" w:sz="0" w:space="0" w:color="auto"/>
        <w:right w:val="none" w:sz="0" w:space="0" w:color="auto"/>
      </w:divBdr>
    </w:div>
    <w:div w:id="1590189438">
      <w:bodyDiv w:val="1"/>
      <w:marLeft w:val="0"/>
      <w:marRight w:val="0"/>
      <w:marTop w:val="0"/>
      <w:marBottom w:val="0"/>
      <w:divBdr>
        <w:top w:val="none" w:sz="0" w:space="0" w:color="auto"/>
        <w:left w:val="none" w:sz="0" w:space="0" w:color="auto"/>
        <w:bottom w:val="none" w:sz="0" w:space="0" w:color="auto"/>
        <w:right w:val="none" w:sz="0" w:space="0" w:color="auto"/>
      </w:divBdr>
    </w:div>
    <w:div w:id="1607154878">
      <w:bodyDiv w:val="1"/>
      <w:marLeft w:val="0"/>
      <w:marRight w:val="0"/>
      <w:marTop w:val="0"/>
      <w:marBottom w:val="0"/>
      <w:divBdr>
        <w:top w:val="none" w:sz="0" w:space="0" w:color="auto"/>
        <w:left w:val="none" w:sz="0" w:space="0" w:color="auto"/>
        <w:bottom w:val="none" w:sz="0" w:space="0" w:color="auto"/>
        <w:right w:val="none" w:sz="0" w:space="0" w:color="auto"/>
      </w:divBdr>
    </w:div>
    <w:div w:id="1729762161">
      <w:bodyDiv w:val="1"/>
      <w:marLeft w:val="0"/>
      <w:marRight w:val="0"/>
      <w:marTop w:val="0"/>
      <w:marBottom w:val="0"/>
      <w:divBdr>
        <w:top w:val="none" w:sz="0" w:space="0" w:color="auto"/>
        <w:left w:val="none" w:sz="0" w:space="0" w:color="auto"/>
        <w:bottom w:val="none" w:sz="0" w:space="0" w:color="auto"/>
        <w:right w:val="none" w:sz="0" w:space="0" w:color="auto"/>
      </w:divBdr>
    </w:div>
    <w:div w:id="188351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antarosa-edu.zoom.us/j/9133591718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Amanda</dc:creator>
  <cp:keywords/>
  <dc:description/>
  <cp:lastModifiedBy>Lohne, Erica</cp:lastModifiedBy>
  <cp:revision>2</cp:revision>
  <cp:lastPrinted>2021-08-23T20:59:00Z</cp:lastPrinted>
  <dcterms:created xsi:type="dcterms:W3CDTF">2022-11-03T20:53:00Z</dcterms:created>
  <dcterms:modified xsi:type="dcterms:W3CDTF">2022-11-03T20:53:00Z</dcterms:modified>
</cp:coreProperties>
</file>