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2A585" w14:textId="5E9098EE" w:rsidR="785E14A8" w:rsidRDefault="785E14A8" w:rsidP="1EFB3313">
      <w:pPr>
        <w:jc w:val="center"/>
      </w:pPr>
      <w:bookmarkStart w:id="0" w:name="_GoBack"/>
      <w:bookmarkEnd w:id="0"/>
      <w:r w:rsidRPr="1EFB3313">
        <w:rPr>
          <w:rFonts w:ascii="Cambria" w:eastAsia="Cambria" w:hAnsi="Cambria" w:cs="Cambria"/>
          <w:b/>
          <w:bCs/>
          <w:sz w:val="28"/>
          <w:szCs w:val="28"/>
        </w:rPr>
        <w:t xml:space="preserve">Counseling Meeting </w:t>
      </w:r>
      <w:r w:rsidR="00B64584">
        <w:rPr>
          <w:rFonts w:ascii="Cambria" w:eastAsia="Cambria" w:hAnsi="Cambria" w:cs="Cambria"/>
          <w:b/>
          <w:bCs/>
          <w:sz w:val="28"/>
          <w:szCs w:val="28"/>
        </w:rPr>
        <w:t>Notes</w:t>
      </w:r>
    </w:p>
    <w:p w14:paraId="425EFC12" w14:textId="15EB1B02" w:rsidR="785E14A8" w:rsidRDefault="00C73B6C" w:rsidP="200CE61F">
      <w:pPr>
        <w:pStyle w:val="NoSpacing"/>
        <w:jc w:val="center"/>
        <w:rPr>
          <w:sz w:val="24"/>
          <w:szCs w:val="24"/>
        </w:rPr>
      </w:pPr>
      <w:r>
        <w:rPr>
          <w:sz w:val="24"/>
          <w:szCs w:val="24"/>
        </w:rPr>
        <w:t>DATE</w:t>
      </w:r>
      <w:r w:rsidR="0026412F">
        <w:rPr>
          <w:sz w:val="24"/>
          <w:szCs w:val="24"/>
        </w:rPr>
        <w:t xml:space="preserve">: </w:t>
      </w:r>
      <w:r w:rsidR="00C7333D">
        <w:rPr>
          <w:sz w:val="24"/>
          <w:szCs w:val="24"/>
        </w:rPr>
        <w:t>9/8</w:t>
      </w:r>
      <w:r w:rsidR="00D75BFB">
        <w:rPr>
          <w:sz w:val="24"/>
          <w:szCs w:val="24"/>
        </w:rPr>
        <w:t>/23</w:t>
      </w:r>
    </w:p>
    <w:p w14:paraId="13E72637" w14:textId="42C94AEE" w:rsidR="785E14A8" w:rsidRDefault="00C7333D" w:rsidP="200CE61F">
      <w:pPr>
        <w:pStyle w:val="NoSpacing"/>
        <w:jc w:val="center"/>
        <w:rPr>
          <w:sz w:val="24"/>
          <w:szCs w:val="24"/>
        </w:rPr>
      </w:pPr>
      <w:r w:rsidRPr="00C7333D">
        <w:rPr>
          <w:b/>
          <w:sz w:val="24"/>
          <w:szCs w:val="24"/>
        </w:rPr>
        <w:t>Department Meeting:</w:t>
      </w:r>
      <w:r>
        <w:rPr>
          <w:sz w:val="24"/>
          <w:szCs w:val="24"/>
        </w:rPr>
        <w:t xml:space="preserve"> 8</w:t>
      </w:r>
      <w:r w:rsidR="785E14A8" w:rsidRPr="200CE61F">
        <w:rPr>
          <w:sz w:val="24"/>
          <w:szCs w:val="24"/>
        </w:rPr>
        <w:t>:</w:t>
      </w:r>
      <w:r>
        <w:rPr>
          <w:sz w:val="24"/>
          <w:szCs w:val="24"/>
        </w:rPr>
        <w:t>3</w:t>
      </w:r>
      <w:r w:rsidR="00274A53">
        <w:rPr>
          <w:sz w:val="24"/>
          <w:szCs w:val="24"/>
        </w:rPr>
        <w:t>0</w:t>
      </w:r>
      <w:r>
        <w:rPr>
          <w:sz w:val="24"/>
          <w:szCs w:val="24"/>
        </w:rPr>
        <w:t>a</w:t>
      </w:r>
      <w:r w:rsidR="0026412F">
        <w:rPr>
          <w:sz w:val="24"/>
          <w:szCs w:val="24"/>
        </w:rPr>
        <w:t>m</w:t>
      </w:r>
      <w:r w:rsidR="785E14A8" w:rsidRPr="200CE61F">
        <w:rPr>
          <w:sz w:val="24"/>
          <w:szCs w:val="24"/>
        </w:rPr>
        <w:t xml:space="preserve"> – </w:t>
      </w:r>
      <w:r>
        <w:rPr>
          <w:sz w:val="24"/>
          <w:szCs w:val="24"/>
        </w:rPr>
        <w:t>9:20a</w:t>
      </w:r>
      <w:r w:rsidR="0000740A">
        <w:rPr>
          <w:sz w:val="24"/>
          <w:szCs w:val="24"/>
        </w:rPr>
        <w:t>m</w:t>
      </w:r>
    </w:p>
    <w:p w14:paraId="78474E16" w14:textId="28EB199E" w:rsidR="00D75BFB" w:rsidRPr="00AD3DF2" w:rsidRDefault="00C7333D" w:rsidP="00A90DE9">
      <w:pPr>
        <w:pStyle w:val="NoSpacing"/>
        <w:ind w:left="2160" w:firstLine="720"/>
        <w:rPr>
          <w:b/>
          <w:bCs/>
          <w:sz w:val="24"/>
          <w:szCs w:val="24"/>
        </w:rPr>
      </w:pPr>
      <w:r>
        <w:rPr>
          <w:b/>
          <w:bCs/>
          <w:sz w:val="24"/>
          <w:szCs w:val="24"/>
        </w:rPr>
        <w:t xml:space="preserve">Training: </w:t>
      </w:r>
      <w:r>
        <w:rPr>
          <w:bCs/>
          <w:sz w:val="24"/>
          <w:szCs w:val="24"/>
        </w:rPr>
        <w:t>9:2</w:t>
      </w:r>
      <w:r w:rsidRPr="00C7333D">
        <w:rPr>
          <w:bCs/>
          <w:sz w:val="24"/>
          <w:szCs w:val="24"/>
        </w:rPr>
        <w:t>0am-10:30am</w:t>
      </w:r>
      <w:r w:rsidR="00A90DE9">
        <w:rPr>
          <w:b/>
          <w:bCs/>
          <w:sz w:val="24"/>
          <w:szCs w:val="24"/>
        </w:rPr>
        <w:t xml:space="preserve"> </w:t>
      </w:r>
      <w:r>
        <w:rPr>
          <w:b/>
          <w:bCs/>
          <w:sz w:val="24"/>
          <w:szCs w:val="24"/>
        </w:rPr>
        <w:t xml:space="preserve">Training </w:t>
      </w:r>
      <w:r w:rsidR="00A90DE9">
        <w:rPr>
          <w:b/>
          <w:bCs/>
          <w:sz w:val="24"/>
          <w:szCs w:val="24"/>
        </w:rPr>
        <w:t>is</w:t>
      </w:r>
      <w:r>
        <w:rPr>
          <w:b/>
          <w:bCs/>
          <w:sz w:val="24"/>
          <w:szCs w:val="24"/>
        </w:rPr>
        <w:t xml:space="preserve"> recorded</w:t>
      </w:r>
      <w:r w:rsidR="00F8657C">
        <w:rPr>
          <w:sz w:val="24"/>
          <w:szCs w:val="24"/>
        </w:rPr>
        <w:br/>
      </w:r>
    </w:p>
    <w:p w14:paraId="581D87DD" w14:textId="77777777" w:rsidR="00FA0C6E" w:rsidRPr="007F1399" w:rsidRDefault="00B20EC3" w:rsidP="007F1399">
      <w:pPr>
        <w:rPr>
          <w:rFonts w:cstheme="minorHAnsi"/>
        </w:rPr>
      </w:pPr>
      <w:r w:rsidRPr="007F1399">
        <w:rPr>
          <w:rFonts w:eastAsiaTheme="minorEastAsia" w:cstheme="minorHAnsi"/>
        </w:rPr>
        <w:br/>
      </w:r>
    </w:p>
    <w:tbl>
      <w:tblPr>
        <w:tblStyle w:val="TableGrid"/>
        <w:tblW w:w="8907" w:type="dxa"/>
        <w:jc w:val="center"/>
        <w:tblLook w:val="04A0" w:firstRow="1" w:lastRow="0" w:firstColumn="1" w:lastColumn="0" w:noHBand="0" w:noVBand="1"/>
      </w:tblPr>
      <w:tblGrid>
        <w:gridCol w:w="220"/>
        <w:gridCol w:w="1992"/>
        <w:gridCol w:w="7138"/>
      </w:tblGrid>
      <w:tr w:rsidR="00E31867" w14:paraId="066E6FFD" w14:textId="77777777" w:rsidTr="0000740A">
        <w:trPr>
          <w:trHeight w:val="249"/>
          <w:jc w:val="center"/>
        </w:trPr>
        <w:tc>
          <w:tcPr>
            <w:tcW w:w="1442" w:type="dxa"/>
            <w:shd w:val="clear" w:color="auto" w:fill="E7E6E6" w:themeFill="background2"/>
          </w:tcPr>
          <w:p w14:paraId="24CCD0F5" w14:textId="0F7E93E1" w:rsidR="0000740A" w:rsidRPr="00804877" w:rsidRDefault="0000740A" w:rsidP="007F1399">
            <w:pPr>
              <w:rPr>
                <w:rFonts w:asciiTheme="minorHAnsi" w:hAnsiTheme="minorHAnsi" w:cstheme="minorHAnsi"/>
                <w:b/>
                <w:bCs/>
              </w:rPr>
            </w:pPr>
          </w:p>
        </w:tc>
        <w:tc>
          <w:tcPr>
            <w:tcW w:w="4270" w:type="dxa"/>
            <w:shd w:val="clear" w:color="auto" w:fill="E7E6E6" w:themeFill="background2"/>
          </w:tcPr>
          <w:p w14:paraId="60791514" w14:textId="476791D2" w:rsidR="0000740A" w:rsidRPr="00804877" w:rsidRDefault="0000740A" w:rsidP="007F1399">
            <w:pPr>
              <w:rPr>
                <w:rFonts w:asciiTheme="minorHAnsi" w:hAnsiTheme="minorHAnsi" w:cstheme="minorHAnsi"/>
                <w:b/>
                <w:bCs/>
              </w:rPr>
            </w:pPr>
            <w:r w:rsidRPr="00804877">
              <w:rPr>
                <w:rFonts w:asciiTheme="minorHAnsi" w:hAnsiTheme="minorHAnsi" w:cstheme="minorHAnsi"/>
                <w:b/>
                <w:bCs/>
              </w:rPr>
              <w:t>Topic</w:t>
            </w:r>
          </w:p>
        </w:tc>
        <w:tc>
          <w:tcPr>
            <w:tcW w:w="3195" w:type="dxa"/>
            <w:shd w:val="clear" w:color="auto" w:fill="E7E6E6" w:themeFill="background2"/>
          </w:tcPr>
          <w:p w14:paraId="202A8472" w14:textId="62CA46FE" w:rsidR="0000740A" w:rsidRPr="001D2F90" w:rsidRDefault="0000740A" w:rsidP="007F1399">
            <w:pPr>
              <w:rPr>
                <w:rFonts w:asciiTheme="minorHAnsi" w:hAnsiTheme="minorHAnsi" w:cstheme="minorHAnsi"/>
                <w:bCs/>
              </w:rPr>
            </w:pPr>
            <w:r w:rsidRPr="001D2F90">
              <w:rPr>
                <w:rFonts w:asciiTheme="minorHAnsi" w:hAnsiTheme="minorHAnsi" w:cstheme="minorHAnsi"/>
                <w:bCs/>
              </w:rPr>
              <w:t xml:space="preserve">Notes </w:t>
            </w:r>
          </w:p>
        </w:tc>
      </w:tr>
      <w:tr w:rsidR="00E31867" w:rsidRPr="00092876" w14:paraId="2FDCD975" w14:textId="77777777" w:rsidTr="0000740A">
        <w:trPr>
          <w:trHeight w:val="1943"/>
          <w:jc w:val="center"/>
        </w:trPr>
        <w:tc>
          <w:tcPr>
            <w:tcW w:w="1442" w:type="dxa"/>
          </w:tcPr>
          <w:p w14:paraId="1F2CA0A7" w14:textId="0BE07258" w:rsidR="0000740A" w:rsidRPr="00744784" w:rsidRDefault="0000740A" w:rsidP="006B781F">
            <w:pPr>
              <w:rPr>
                <w:rFonts w:asciiTheme="minorHAnsi" w:hAnsiTheme="minorHAnsi" w:cstheme="minorHAnsi"/>
              </w:rPr>
            </w:pPr>
          </w:p>
        </w:tc>
        <w:tc>
          <w:tcPr>
            <w:tcW w:w="4270" w:type="dxa"/>
          </w:tcPr>
          <w:p w14:paraId="066814FC" w14:textId="5E428FDF" w:rsidR="00C7333D" w:rsidRDefault="00C7333D" w:rsidP="006435EE">
            <w:pPr>
              <w:pStyle w:val="ListParagraph"/>
              <w:numPr>
                <w:ilvl w:val="0"/>
                <w:numId w:val="14"/>
              </w:numPr>
              <w:rPr>
                <w:rFonts w:eastAsiaTheme="minorEastAsia" w:cstheme="minorHAnsi"/>
              </w:rPr>
            </w:pPr>
            <w:r>
              <w:rPr>
                <w:rFonts w:eastAsiaTheme="minorEastAsia" w:cstheme="minorHAnsi"/>
              </w:rPr>
              <w:t>Li &amp; Matthew</w:t>
            </w:r>
          </w:p>
          <w:p w14:paraId="3A96572C" w14:textId="26063CF8" w:rsidR="00A90DE9" w:rsidRDefault="00A90DE9" w:rsidP="00A90DE9">
            <w:pPr>
              <w:rPr>
                <w:rFonts w:eastAsiaTheme="minorEastAsia" w:cstheme="minorHAnsi"/>
              </w:rPr>
            </w:pPr>
          </w:p>
          <w:p w14:paraId="585DCC09" w14:textId="21695C39" w:rsidR="00A90DE9" w:rsidRDefault="00A90DE9" w:rsidP="00A90DE9">
            <w:pPr>
              <w:rPr>
                <w:rFonts w:eastAsiaTheme="minorEastAsia" w:cstheme="minorHAnsi"/>
              </w:rPr>
            </w:pPr>
          </w:p>
          <w:p w14:paraId="6203C036" w14:textId="44F1B8B9" w:rsidR="00A90DE9" w:rsidRDefault="00A90DE9" w:rsidP="00A90DE9">
            <w:pPr>
              <w:rPr>
                <w:rFonts w:eastAsiaTheme="minorEastAsia" w:cstheme="minorHAnsi"/>
              </w:rPr>
            </w:pPr>
          </w:p>
          <w:p w14:paraId="08487AA3" w14:textId="5F956221" w:rsidR="00A90DE9" w:rsidRDefault="00A90DE9" w:rsidP="00A90DE9">
            <w:pPr>
              <w:rPr>
                <w:rFonts w:eastAsiaTheme="minorEastAsia" w:cstheme="minorHAnsi"/>
              </w:rPr>
            </w:pPr>
          </w:p>
          <w:p w14:paraId="00E27E8F" w14:textId="0C1DDD03" w:rsidR="00A90DE9" w:rsidRDefault="00A90DE9" w:rsidP="00A90DE9">
            <w:pPr>
              <w:rPr>
                <w:rFonts w:eastAsiaTheme="minorEastAsia" w:cstheme="minorHAnsi"/>
              </w:rPr>
            </w:pPr>
          </w:p>
          <w:p w14:paraId="70B4843F" w14:textId="58424727" w:rsidR="00A90DE9" w:rsidRDefault="00A90DE9" w:rsidP="00A90DE9">
            <w:pPr>
              <w:rPr>
                <w:rFonts w:eastAsiaTheme="minorEastAsia" w:cstheme="minorHAnsi"/>
              </w:rPr>
            </w:pPr>
          </w:p>
          <w:p w14:paraId="01B098BC" w14:textId="6EE0178C" w:rsidR="00A90DE9" w:rsidRDefault="00A90DE9" w:rsidP="00A90DE9">
            <w:pPr>
              <w:rPr>
                <w:rFonts w:eastAsiaTheme="minorEastAsia" w:cstheme="minorHAnsi"/>
              </w:rPr>
            </w:pPr>
          </w:p>
          <w:p w14:paraId="25F438FE" w14:textId="253B3EAB" w:rsidR="00A90DE9" w:rsidRDefault="00A90DE9" w:rsidP="00A90DE9">
            <w:pPr>
              <w:rPr>
                <w:rFonts w:eastAsiaTheme="minorEastAsia" w:cstheme="minorHAnsi"/>
              </w:rPr>
            </w:pPr>
          </w:p>
          <w:p w14:paraId="6CDFEA27" w14:textId="6526D7AC" w:rsidR="00A90DE9" w:rsidRDefault="00A90DE9" w:rsidP="00A90DE9">
            <w:pPr>
              <w:rPr>
                <w:rFonts w:eastAsiaTheme="minorEastAsia" w:cstheme="minorHAnsi"/>
              </w:rPr>
            </w:pPr>
          </w:p>
          <w:p w14:paraId="1E2CC4EB" w14:textId="368B2045" w:rsidR="00A90DE9" w:rsidRDefault="00A90DE9" w:rsidP="00A90DE9">
            <w:pPr>
              <w:rPr>
                <w:rFonts w:eastAsiaTheme="minorEastAsia" w:cstheme="minorHAnsi"/>
              </w:rPr>
            </w:pPr>
          </w:p>
          <w:p w14:paraId="1261DA0D" w14:textId="4EF6D62D" w:rsidR="00A90DE9" w:rsidRDefault="00A90DE9" w:rsidP="00A90DE9">
            <w:pPr>
              <w:rPr>
                <w:rFonts w:eastAsiaTheme="minorEastAsia" w:cstheme="minorHAnsi"/>
              </w:rPr>
            </w:pPr>
          </w:p>
          <w:p w14:paraId="6E8351B0" w14:textId="3EE1C8DF" w:rsidR="00A90DE9" w:rsidRDefault="00A90DE9" w:rsidP="00A90DE9">
            <w:pPr>
              <w:rPr>
                <w:rFonts w:eastAsiaTheme="minorEastAsia" w:cstheme="minorHAnsi"/>
              </w:rPr>
            </w:pPr>
          </w:p>
          <w:p w14:paraId="76E3D745" w14:textId="1DC65E1E" w:rsidR="00A90DE9" w:rsidRDefault="00A90DE9" w:rsidP="00A90DE9">
            <w:pPr>
              <w:rPr>
                <w:rFonts w:eastAsiaTheme="minorEastAsia" w:cstheme="minorHAnsi"/>
              </w:rPr>
            </w:pPr>
          </w:p>
          <w:p w14:paraId="470045F2" w14:textId="77777777" w:rsidR="00A90DE9" w:rsidRPr="0041174A" w:rsidRDefault="00A90DE9" w:rsidP="00A90DE9">
            <w:pPr>
              <w:pStyle w:val="ListParagraph"/>
              <w:numPr>
                <w:ilvl w:val="0"/>
                <w:numId w:val="14"/>
              </w:numPr>
              <w:rPr>
                <w:rFonts w:eastAsiaTheme="minorEastAsia" w:cstheme="minorHAnsi"/>
              </w:rPr>
            </w:pPr>
            <w:r w:rsidRPr="00092876">
              <w:rPr>
                <w:rFonts w:eastAsia="Calibri" w:cstheme="minorHAnsi"/>
              </w:rPr>
              <w:t xml:space="preserve">Open Discussion/Announcements </w:t>
            </w:r>
          </w:p>
          <w:p w14:paraId="5E1555AD" w14:textId="7384B133" w:rsidR="00A90DE9" w:rsidRDefault="00A90DE9" w:rsidP="00A90DE9">
            <w:pPr>
              <w:rPr>
                <w:rFonts w:eastAsiaTheme="minorEastAsia" w:cstheme="minorHAnsi"/>
              </w:rPr>
            </w:pPr>
          </w:p>
          <w:p w14:paraId="448EEC2F" w14:textId="3A07AE40" w:rsidR="00A90DE9" w:rsidRDefault="00A90DE9" w:rsidP="00A90DE9">
            <w:pPr>
              <w:rPr>
                <w:rFonts w:eastAsiaTheme="minorEastAsia" w:cstheme="minorHAnsi"/>
              </w:rPr>
            </w:pPr>
          </w:p>
          <w:p w14:paraId="53B4ABA9" w14:textId="552A4723" w:rsidR="00A90DE9" w:rsidRDefault="00A90DE9" w:rsidP="00A90DE9">
            <w:pPr>
              <w:rPr>
                <w:rFonts w:eastAsiaTheme="minorEastAsia" w:cstheme="minorHAnsi"/>
              </w:rPr>
            </w:pPr>
          </w:p>
          <w:p w14:paraId="51F7F443" w14:textId="3062936B" w:rsidR="00A90DE9" w:rsidRDefault="00A90DE9" w:rsidP="00A90DE9">
            <w:pPr>
              <w:rPr>
                <w:rFonts w:eastAsiaTheme="minorEastAsia" w:cstheme="minorHAnsi"/>
              </w:rPr>
            </w:pPr>
          </w:p>
          <w:p w14:paraId="50BE4AFC" w14:textId="2F4F7A98" w:rsidR="00A90DE9" w:rsidRDefault="00A90DE9" w:rsidP="00A90DE9">
            <w:pPr>
              <w:rPr>
                <w:rFonts w:eastAsiaTheme="minorEastAsia" w:cstheme="minorHAnsi"/>
              </w:rPr>
            </w:pPr>
          </w:p>
          <w:p w14:paraId="171ED2EB" w14:textId="148E2F9B" w:rsidR="00A90DE9" w:rsidRDefault="00A90DE9" w:rsidP="00A90DE9">
            <w:pPr>
              <w:rPr>
                <w:rFonts w:eastAsiaTheme="minorEastAsia" w:cstheme="minorHAnsi"/>
              </w:rPr>
            </w:pPr>
          </w:p>
          <w:p w14:paraId="2DC5038F" w14:textId="7A264BE7" w:rsidR="00A90DE9" w:rsidRDefault="00A90DE9" w:rsidP="00A90DE9">
            <w:pPr>
              <w:rPr>
                <w:rFonts w:eastAsiaTheme="minorEastAsia" w:cstheme="minorHAnsi"/>
              </w:rPr>
            </w:pPr>
          </w:p>
          <w:p w14:paraId="2A3ADDA5" w14:textId="2F55DF2E" w:rsidR="00A90DE9" w:rsidRDefault="00A90DE9" w:rsidP="00A90DE9">
            <w:pPr>
              <w:rPr>
                <w:rFonts w:eastAsiaTheme="minorEastAsia" w:cstheme="minorHAnsi"/>
              </w:rPr>
            </w:pPr>
          </w:p>
          <w:p w14:paraId="0C5FB231" w14:textId="4E43CA68" w:rsidR="00A90DE9" w:rsidRDefault="00A90DE9" w:rsidP="00A90DE9">
            <w:pPr>
              <w:rPr>
                <w:rFonts w:eastAsiaTheme="minorEastAsia" w:cstheme="minorHAnsi"/>
              </w:rPr>
            </w:pPr>
          </w:p>
          <w:p w14:paraId="19B8D1FF" w14:textId="625CF1C9" w:rsidR="00A90DE9" w:rsidRDefault="00A90DE9" w:rsidP="00A90DE9">
            <w:pPr>
              <w:rPr>
                <w:rFonts w:eastAsiaTheme="minorEastAsia" w:cstheme="minorHAnsi"/>
              </w:rPr>
            </w:pPr>
          </w:p>
          <w:p w14:paraId="22B4972B" w14:textId="05181CB9" w:rsidR="00A90DE9" w:rsidRDefault="00A90DE9" w:rsidP="00A90DE9">
            <w:pPr>
              <w:rPr>
                <w:rFonts w:eastAsiaTheme="minorEastAsia" w:cstheme="minorHAnsi"/>
              </w:rPr>
            </w:pPr>
          </w:p>
          <w:p w14:paraId="09129F5B" w14:textId="2A7817BD" w:rsidR="00A90DE9" w:rsidRDefault="00A90DE9" w:rsidP="00A90DE9">
            <w:pPr>
              <w:rPr>
                <w:rFonts w:eastAsiaTheme="minorEastAsia" w:cstheme="minorHAnsi"/>
              </w:rPr>
            </w:pPr>
          </w:p>
          <w:p w14:paraId="5C33718B" w14:textId="3C97D111" w:rsidR="00A90DE9" w:rsidRDefault="00A90DE9" w:rsidP="00A90DE9">
            <w:pPr>
              <w:rPr>
                <w:rFonts w:eastAsiaTheme="minorEastAsia" w:cstheme="minorHAnsi"/>
              </w:rPr>
            </w:pPr>
          </w:p>
          <w:p w14:paraId="273C3E69" w14:textId="4D3315B0" w:rsidR="00A90DE9" w:rsidRDefault="00A90DE9" w:rsidP="00A90DE9">
            <w:pPr>
              <w:rPr>
                <w:rFonts w:eastAsiaTheme="minorEastAsia" w:cstheme="minorHAnsi"/>
              </w:rPr>
            </w:pPr>
          </w:p>
          <w:p w14:paraId="74C9BD3D" w14:textId="77777777" w:rsidR="006B781F" w:rsidRPr="00A90DE9" w:rsidRDefault="006B781F" w:rsidP="006B781F">
            <w:pPr>
              <w:pStyle w:val="ListParagraph"/>
              <w:numPr>
                <w:ilvl w:val="0"/>
                <w:numId w:val="14"/>
              </w:numPr>
              <w:rPr>
                <w:rFonts w:eastAsiaTheme="minorEastAsia" w:cstheme="minorHAnsi"/>
              </w:rPr>
            </w:pPr>
            <w:r w:rsidRPr="00A90DE9">
              <w:rPr>
                <w:rFonts w:eastAsia="Calibri" w:cstheme="minorHAnsi"/>
              </w:rPr>
              <w:t>A-Team Updates</w:t>
            </w:r>
          </w:p>
          <w:p w14:paraId="3BD3EF15" w14:textId="4C87D2EB" w:rsidR="00A90DE9" w:rsidRDefault="00A90DE9" w:rsidP="00A90DE9">
            <w:pPr>
              <w:rPr>
                <w:rFonts w:eastAsiaTheme="minorEastAsia" w:cstheme="minorHAnsi"/>
              </w:rPr>
            </w:pPr>
          </w:p>
          <w:p w14:paraId="11B3567E" w14:textId="2809E070" w:rsidR="00A90DE9" w:rsidRDefault="00A90DE9" w:rsidP="00A90DE9">
            <w:pPr>
              <w:rPr>
                <w:rFonts w:eastAsiaTheme="minorEastAsia" w:cstheme="minorHAnsi"/>
              </w:rPr>
            </w:pPr>
          </w:p>
          <w:p w14:paraId="1DF3F92A" w14:textId="33AA76E2" w:rsidR="00A90DE9" w:rsidRDefault="00A90DE9" w:rsidP="00A90DE9">
            <w:pPr>
              <w:rPr>
                <w:rFonts w:eastAsiaTheme="minorEastAsia" w:cstheme="minorHAnsi"/>
              </w:rPr>
            </w:pPr>
          </w:p>
          <w:p w14:paraId="06791949" w14:textId="77777777" w:rsidR="0000740A" w:rsidRPr="006B781F" w:rsidRDefault="0000740A" w:rsidP="006B781F">
            <w:pPr>
              <w:pStyle w:val="ListParagraph"/>
              <w:numPr>
                <w:ilvl w:val="0"/>
                <w:numId w:val="14"/>
              </w:numPr>
              <w:rPr>
                <w:rFonts w:eastAsiaTheme="minorEastAsia" w:cstheme="minorHAnsi"/>
              </w:rPr>
            </w:pPr>
            <w:r w:rsidRPr="006B781F">
              <w:rPr>
                <w:rFonts w:eastAsia="Calibri" w:cstheme="minorHAnsi"/>
              </w:rPr>
              <w:lastRenderedPageBreak/>
              <w:t xml:space="preserve">Program/Committee Reports </w:t>
            </w:r>
          </w:p>
          <w:p w14:paraId="0E1BF8DE" w14:textId="12FA55F3" w:rsidR="0000740A" w:rsidRPr="003621F3" w:rsidRDefault="0000740A" w:rsidP="006B781F">
            <w:pPr>
              <w:pStyle w:val="ListParagraph"/>
              <w:ind w:left="360"/>
              <w:rPr>
                <w:rFonts w:cstheme="minorHAnsi"/>
              </w:rPr>
            </w:pPr>
          </w:p>
        </w:tc>
        <w:tc>
          <w:tcPr>
            <w:tcW w:w="3195" w:type="dxa"/>
          </w:tcPr>
          <w:p w14:paraId="0C15634A" w14:textId="3EBEFB4F" w:rsidR="007E51F1" w:rsidRPr="001D2F90" w:rsidRDefault="007E51F1" w:rsidP="006435EE">
            <w:pPr>
              <w:rPr>
                <w:rFonts w:asciiTheme="minorHAnsi" w:hAnsiTheme="minorHAnsi" w:cstheme="minorHAnsi"/>
              </w:rPr>
            </w:pPr>
            <w:r w:rsidRPr="00A90DE9">
              <w:rPr>
                <w:rFonts w:asciiTheme="minorHAnsi" w:hAnsiTheme="minorHAnsi" w:cstheme="minorHAnsi"/>
                <w:b/>
              </w:rPr>
              <w:lastRenderedPageBreak/>
              <w:t>Matthew</w:t>
            </w:r>
            <w:r w:rsidRPr="001D2F90">
              <w:rPr>
                <w:rFonts w:asciiTheme="minorHAnsi" w:hAnsiTheme="minorHAnsi" w:cstheme="minorHAnsi"/>
              </w:rPr>
              <w:t xml:space="preserve"> – Guided Pathways (district forums to reengage the conversation) call on counselors to be involved in the process</w:t>
            </w:r>
          </w:p>
          <w:p w14:paraId="3FBBE23C" w14:textId="76780F1B" w:rsidR="007E51F1" w:rsidRPr="001D2F90" w:rsidRDefault="007E51F1" w:rsidP="006435EE">
            <w:pPr>
              <w:rPr>
                <w:rFonts w:asciiTheme="minorHAnsi" w:hAnsiTheme="minorHAnsi" w:cstheme="minorHAnsi"/>
              </w:rPr>
            </w:pPr>
            <w:r w:rsidRPr="00A90DE9">
              <w:rPr>
                <w:rFonts w:asciiTheme="minorHAnsi" w:hAnsiTheme="minorHAnsi" w:cstheme="minorHAnsi"/>
                <w:b/>
              </w:rPr>
              <w:t xml:space="preserve">Li </w:t>
            </w:r>
            <w:r w:rsidRPr="001D2F90">
              <w:rPr>
                <w:rFonts w:asciiTheme="minorHAnsi" w:hAnsiTheme="minorHAnsi" w:cstheme="minorHAnsi"/>
              </w:rPr>
              <w:t xml:space="preserve">– Guided Pathways </w:t>
            </w:r>
            <w:r w:rsidR="00A90DE9">
              <w:rPr>
                <w:rFonts w:asciiTheme="minorHAnsi" w:hAnsiTheme="minorHAnsi" w:cstheme="minorHAnsi"/>
              </w:rPr>
              <w:t xml:space="preserve">- </w:t>
            </w:r>
            <w:r w:rsidRPr="001D2F90">
              <w:rPr>
                <w:rFonts w:asciiTheme="minorHAnsi" w:hAnsiTheme="minorHAnsi" w:cstheme="minorHAnsi"/>
              </w:rPr>
              <w:t>other colleges have been working for the last 8 years and counselors are involved at other colleges</w:t>
            </w:r>
          </w:p>
          <w:p w14:paraId="73DE8369" w14:textId="42BCF319" w:rsidR="00A45AED" w:rsidRPr="001D2F90" w:rsidRDefault="00A90DE9" w:rsidP="006435EE">
            <w:pPr>
              <w:rPr>
                <w:rFonts w:asciiTheme="minorHAnsi" w:hAnsiTheme="minorHAnsi" w:cstheme="minorHAnsi"/>
              </w:rPr>
            </w:pPr>
            <w:r>
              <w:rPr>
                <w:rFonts w:asciiTheme="minorHAnsi" w:hAnsiTheme="minorHAnsi" w:cstheme="minorHAnsi"/>
              </w:rPr>
              <w:t>-</w:t>
            </w:r>
            <w:r w:rsidR="007E51F1" w:rsidRPr="001D2F90">
              <w:rPr>
                <w:rFonts w:asciiTheme="minorHAnsi" w:hAnsiTheme="minorHAnsi" w:cstheme="minorHAnsi"/>
              </w:rPr>
              <w:t>Anticipated changes – COUN 270 rework</w:t>
            </w:r>
            <w:r>
              <w:rPr>
                <w:rFonts w:asciiTheme="minorHAnsi" w:hAnsiTheme="minorHAnsi" w:cstheme="minorHAnsi"/>
              </w:rPr>
              <w:t xml:space="preserve">, </w:t>
            </w:r>
            <w:r w:rsidR="007E51F1" w:rsidRPr="001D2F90">
              <w:rPr>
                <w:rFonts w:asciiTheme="minorHAnsi" w:hAnsiTheme="minorHAnsi" w:cstheme="minorHAnsi"/>
              </w:rPr>
              <w:t>Banner implementation – A&amp;R and FA involved</w:t>
            </w:r>
          </w:p>
          <w:p w14:paraId="7C857388" w14:textId="65C6EF48" w:rsidR="007E51F1" w:rsidRPr="001D2F90" w:rsidRDefault="00A90DE9" w:rsidP="006435EE">
            <w:pPr>
              <w:rPr>
                <w:rFonts w:asciiTheme="minorHAnsi" w:hAnsiTheme="minorHAnsi" w:cstheme="minorHAnsi"/>
              </w:rPr>
            </w:pPr>
            <w:r>
              <w:rPr>
                <w:rFonts w:asciiTheme="minorHAnsi" w:hAnsiTheme="minorHAnsi" w:cstheme="minorHAnsi"/>
              </w:rPr>
              <w:t>-</w:t>
            </w:r>
            <w:r w:rsidR="00A45AED" w:rsidRPr="001D2F90">
              <w:rPr>
                <w:rFonts w:asciiTheme="minorHAnsi" w:hAnsiTheme="minorHAnsi" w:cstheme="minorHAnsi"/>
              </w:rPr>
              <w:t xml:space="preserve">A&amp;R and FA </w:t>
            </w:r>
            <w:r w:rsidR="007E51F1" w:rsidRPr="001D2F90">
              <w:rPr>
                <w:rFonts w:asciiTheme="minorHAnsi" w:hAnsiTheme="minorHAnsi" w:cstheme="minorHAnsi"/>
              </w:rPr>
              <w:t>Friday hours</w:t>
            </w:r>
            <w:r w:rsidR="00A45AED" w:rsidRPr="001D2F90">
              <w:rPr>
                <w:rFonts w:asciiTheme="minorHAnsi" w:hAnsiTheme="minorHAnsi" w:cstheme="minorHAnsi"/>
              </w:rPr>
              <w:t xml:space="preserve"> doors</w:t>
            </w:r>
            <w:r w:rsidR="007E51F1" w:rsidRPr="001D2F90">
              <w:rPr>
                <w:rFonts w:asciiTheme="minorHAnsi" w:hAnsiTheme="minorHAnsi" w:cstheme="minorHAnsi"/>
              </w:rPr>
              <w:t xml:space="preserve"> </w:t>
            </w:r>
            <w:r w:rsidR="00A45AED" w:rsidRPr="001D2F90">
              <w:rPr>
                <w:rFonts w:asciiTheme="minorHAnsi" w:hAnsiTheme="minorHAnsi" w:cstheme="minorHAnsi"/>
              </w:rPr>
              <w:t>close at 1:00,</w:t>
            </w:r>
            <w:r>
              <w:rPr>
                <w:rFonts w:asciiTheme="minorHAnsi" w:hAnsiTheme="minorHAnsi" w:cstheme="minorHAnsi"/>
              </w:rPr>
              <w:t xml:space="preserve"> but</w:t>
            </w:r>
            <w:r w:rsidR="00A45AED" w:rsidRPr="001D2F90">
              <w:rPr>
                <w:rFonts w:asciiTheme="minorHAnsi" w:hAnsiTheme="minorHAnsi" w:cstheme="minorHAnsi"/>
              </w:rPr>
              <w:t xml:space="preserve"> staff will be available to answer the phone after 1:00</w:t>
            </w:r>
          </w:p>
          <w:p w14:paraId="77535E72" w14:textId="1BD677E6" w:rsidR="007E51F1" w:rsidRPr="001D2F90" w:rsidRDefault="00A90DE9" w:rsidP="006435EE">
            <w:pPr>
              <w:rPr>
                <w:rFonts w:asciiTheme="minorHAnsi" w:hAnsiTheme="minorHAnsi" w:cstheme="minorHAnsi"/>
              </w:rPr>
            </w:pPr>
            <w:r>
              <w:rPr>
                <w:rFonts w:asciiTheme="minorHAnsi" w:hAnsiTheme="minorHAnsi" w:cstheme="minorHAnsi"/>
              </w:rPr>
              <w:t>-</w:t>
            </w:r>
            <w:r w:rsidR="007E51F1" w:rsidRPr="001D2F90">
              <w:rPr>
                <w:rFonts w:asciiTheme="minorHAnsi" w:hAnsiTheme="minorHAnsi" w:cstheme="minorHAnsi"/>
              </w:rPr>
              <w:t>Dean and Transfer Center director transitions</w:t>
            </w:r>
          </w:p>
          <w:p w14:paraId="2AAAABD5" w14:textId="6E006CE4" w:rsidR="0006402E" w:rsidRPr="001D2F90" w:rsidRDefault="0006402E" w:rsidP="006435EE">
            <w:pPr>
              <w:rPr>
                <w:rFonts w:asciiTheme="minorHAnsi" w:hAnsiTheme="minorHAnsi" w:cstheme="minorHAnsi"/>
              </w:rPr>
            </w:pPr>
            <w:r w:rsidRPr="00A90DE9">
              <w:rPr>
                <w:rFonts w:asciiTheme="minorHAnsi" w:hAnsiTheme="minorHAnsi" w:cstheme="minorHAnsi"/>
                <w:b/>
              </w:rPr>
              <w:t>Guillermo</w:t>
            </w:r>
            <w:r w:rsidRPr="001D2F90">
              <w:rPr>
                <w:rFonts w:asciiTheme="minorHAnsi" w:hAnsiTheme="minorHAnsi" w:cstheme="minorHAnsi"/>
              </w:rPr>
              <w:t xml:space="preserve"> – Academic Senate has mentioned Academic </w:t>
            </w:r>
            <w:r w:rsidR="00A90DE9">
              <w:rPr>
                <w:rFonts w:asciiTheme="minorHAnsi" w:hAnsiTheme="minorHAnsi" w:cstheme="minorHAnsi"/>
              </w:rPr>
              <w:t>Advising</w:t>
            </w:r>
            <w:r w:rsidRPr="001D2F90">
              <w:rPr>
                <w:rFonts w:asciiTheme="minorHAnsi" w:hAnsiTheme="minorHAnsi" w:cstheme="minorHAnsi"/>
              </w:rPr>
              <w:t xml:space="preserve"> via “AI.” Students are exploring it, so we need to get behind it</w:t>
            </w:r>
          </w:p>
          <w:p w14:paraId="20FEA7CB" w14:textId="0069B78C" w:rsidR="0006402E" w:rsidRPr="001D2F90" w:rsidRDefault="0006402E" w:rsidP="006435EE">
            <w:pPr>
              <w:rPr>
                <w:rFonts w:asciiTheme="minorHAnsi" w:hAnsiTheme="minorHAnsi" w:cstheme="minorHAnsi"/>
              </w:rPr>
            </w:pPr>
            <w:r w:rsidRPr="00A90DE9">
              <w:rPr>
                <w:rFonts w:asciiTheme="minorHAnsi" w:hAnsiTheme="minorHAnsi" w:cstheme="minorHAnsi"/>
                <w:b/>
              </w:rPr>
              <w:t>Nicole C</w:t>
            </w:r>
            <w:r w:rsidRPr="001D2F90">
              <w:rPr>
                <w:rFonts w:asciiTheme="minorHAnsi" w:hAnsiTheme="minorHAnsi" w:cstheme="minorHAnsi"/>
              </w:rPr>
              <w:t>. met with a student who turned a paper in created by “AI”</w:t>
            </w:r>
          </w:p>
          <w:p w14:paraId="50DAFBF3" w14:textId="662D002C" w:rsidR="0006402E" w:rsidRPr="001D2F90" w:rsidRDefault="00A90DE9" w:rsidP="006435EE">
            <w:pPr>
              <w:rPr>
                <w:rFonts w:asciiTheme="minorHAnsi" w:hAnsiTheme="minorHAnsi" w:cstheme="minorHAnsi"/>
              </w:rPr>
            </w:pPr>
            <w:r w:rsidRPr="00A90DE9">
              <w:rPr>
                <w:rFonts w:asciiTheme="minorHAnsi" w:hAnsiTheme="minorHAnsi" w:cstheme="minorHAnsi"/>
                <w:b/>
              </w:rPr>
              <w:t>Matthew</w:t>
            </w:r>
            <w:r>
              <w:rPr>
                <w:rFonts w:asciiTheme="minorHAnsi" w:hAnsiTheme="minorHAnsi" w:cstheme="minorHAnsi"/>
              </w:rPr>
              <w:t xml:space="preserve"> - </w:t>
            </w:r>
            <w:r w:rsidR="0006402E" w:rsidRPr="001D2F90">
              <w:rPr>
                <w:rFonts w:asciiTheme="minorHAnsi" w:hAnsiTheme="minorHAnsi" w:cstheme="minorHAnsi"/>
              </w:rPr>
              <w:t>Spring 2024 Banner work begins in counseling dept.</w:t>
            </w:r>
            <w:r>
              <w:rPr>
                <w:rFonts w:asciiTheme="minorHAnsi" w:hAnsiTheme="minorHAnsi" w:cstheme="minorHAnsi"/>
              </w:rPr>
              <w:t xml:space="preserve"> Amanda G </w:t>
            </w:r>
            <w:r w:rsidR="0006402E" w:rsidRPr="001D2F90">
              <w:rPr>
                <w:rFonts w:asciiTheme="minorHAnsi" w:hAnsiTheme="minorHAnsi" w:cstheme="minorHAnsi"/>
              </w:rPr>
              <w:t>has been included in discussions related to counseling</w:t>
            </w:r>
          </w:p>
          <w:p w14:paraId="7C4845BF" w14:textId="676C8D05" w:rsidR="0041174A" w:rsidRPr="001D2F90" w:rsidRDefault="0075009F" w:rsidP="006435EE">
            <w:pPr>
              <w:rPr>
                <w:rFonts w:asciiTheme="minorHAnsi" w:hAnsiTheme="minorHAnsi" w:cstheme="minorHAnsi"/>
              </w:rPr>
            </w:pPr>
            <w:r w:rsidRPr="00A90DE9">
              <w:rPr>
                <w:rFonts w:asciiTheme="minorHAnsi" w:hAnsiTheme="minorHAnsi" w:cstheme="minorHAnsi"/>
                <w:b/>
              </w:rPr>
              <w:t>Guillermo</w:t>
            </w:r>
            <w:r w:rsidRPr="001D2F90">
              <w:rPr>
                <w:rFonts w:asciiTheme="minorHAnsi" w:hAnsiTheme="minorHAnsi" w:cstheme="minorHAnsi"/>
              </w:rPr>
              <w:t xml:space="preserve"> – Academic Senate – committee created on</w:t>
            </w:r>
            <w:r w:rsidR="001D2F90">
              <w:rPr>
                <w:rFonts w:asciiTheme="minorHAnsi" w:hAnsiTheme="minorHAnsi" w:cstheme="minorHAnsi"/>
              </w:rPr>
              <w:t xml:space="preserve"> class</w:t>
            </w:r>
            <w:r w:rsidRPr="001D2F90">
              <w:rPr>
                <w:rFonts w:asciiTheme="minorHAnsi" w:hAnsiTheme="minorHAnsi" w:cstheme="minorHAnsi"/>
              </w:rPr>
              <w:t xml:space="preserve"> waitlist</w:t>
            </w:r>
            <w:r w:rsidR="001D2F90">
              <w:rPr>
                <w:rFonts w:asciiTheme="minorHAnsi" w:hAnsiTheme="minorHAnsi" w:cstheme="minorHAnsi"/>
              </w:rPr>
              <w:t xml:space="preserve"> system</w:t>
            </w:r>
            <w:r w:rsidRPr="001D2F90">
              <w:rPr>
                <w:rFonts w:asciiTheme="minorHAnsi" w:hAnsiTheme="minorHAnsi" w:cstheme="minorHAnsi"/>
              </w:rPr>
              <w:t xml:space="preserve">, </w:t>
            </w:r>
            <w:proofErr w:type="spellStart"/>
            <w:r w:rsidRPr="001D2F90">
              <w:rPr>
                <w:rFonts w:asciiTheme="minorHAnsi" w:hAnsiTheme="minorHAnsi" w:cstheme="minorHAnsi"/>
              </w:rPr>
              <w:t>CalGETC</w:t>
            </w:r>
            <w:proofErr w:type="spellEnd"/>
            <w:r w:rsidRPr="001D2F90">
              <w:rPr>
                <w:rFonts w:asciiTheme="minorHAnsi" w:hAnsiTheme="minorHAnsi" w:cstheme="minorHAnsi"/>
              </w:rPr>
              <w:t xml:space="preserve">, </w:t>
            </w:r>
            <w:proofErr w:type="spellStart"/>
            <w:r w:rsidRPr="001D2F90">
              <w:rPr>
                <w:rFonts w:asciiTheme="minorHAnsi" w:hAnsiTheme="minorHAnsi" w:cstheme="minorHAnsi"/>
              </w:rPr>
              <w:t>Avanzando</w:t>
            </w:r>
            <w:proofErr w:type="spellEnd"/>
            <w:r w:rsidRPr="001D2F90">
              <w:rPr>
                <w:rFonts w:asciiTheme="minorHAnsi" w:hAnsiTheme="minorHAnsi" w:cstheme="minorHAnsi"/>
              </w:rPr>
              <w:t xml:space="preserve"> has family night next week</w:t>
            </w:r>
          </w:p>
          <w:p w14:paraId="7463EC78" w14:textId="6BD0C5B0" w:rsidR="008F070A" w:rsidRPr="001D2F90" w:rsidRDefault="0075009F" w:rsidP="006435EE">
            <w:pPr>
              <w:rPr>
                <w:rFonts w:asciiTheme="minorHAnsi" w:hAnsiTheme="minorHAnsi" w:cstheme="minorHAnsi"/>
              </w:rPr>
            </w:pPr>
            <w:r w:rsidRPr="00A90DE9">
              <w:rPr>
                <w:rFonts w:asciiTheme="minorHAnsi" w:hAnsiTheme="minorHAnsi" w:cstheme="minorHAnsi"/>
                <w:b/>
              </w:rPr>
              <w:t>Chris</w:t>
            </w:r>
            <w:r w:rsidRPr="001D2F90">
              <w:rPr>
                <w:rFonts w:asciiTheme="minorHAnsi" w:hAnsiTheme="minorHAnsi" w:cstheme="minorHAnsi"/>
              </w:rPr>
              <w:t xml:space="preserve"> – Ukrainian refugee students qualify </w:t>
            </w:r>
            <w:r w:rsidR="00A90DE9">
              <w:rPr>
                <w:rFonts w:asciiTheme="minorHAnsi" w:hAnsiTheme="minorHAnsi" w:cstheme="minorHAnsi"/>
              </w:rPr>
              <w:t xml:space="preserve">for </w:t>
            </w:r>
            <w:r w:rsidRPr="001D2F90">
              <w:rPr>
                <w:rFonts w:asciiTheme="minorHAnsi" w:hAnsiTheme="minorHAnsi" w:cstheme="minorHAnsi"/>
              </w:rPr>
              <w:t>in-state tuition for one year –</w:t>
            </w:r>
            <w:r w:rsidR="00A90DE9">
              <w:rPr>
                <w:rFonts w:asciiTheme="minorHAnsi" w:hAnsiTheme="minorHAnsi" w:cstheme="minorHAnsi"/>
              </w:rPr>
              <w:t xml:space="preserve"> Reina Chubb </w:t>
            </w:r>
            <w:r w:rsidR="008F070A" w:rsidRPr="001D2F90">
              <w:rPr>
                <w:rFonts w:asciiTheme="minorHAnsi" w:hAnsiTheme="minorHAnsi" w:cstheme="minorHAnsi"/>
              </w:rPr>
              <w:t>in A&amp;R</w:t>
            </w:r>
          </w:p>
          <w:p w14:paraId="442DE3B4" w14:textId="14E7FB90" w:rsidR="0075009F" w:rsidRPr="001D2F90" w:rsidRDefault="008F070A" w:rsidP="006435EE">
            <w:pPr>
              <w:rPr>
                <w:rFonts w:asciiTheme="minorHAnsi" w:hAnsiTheme="minorHAnsi" w:cstheme="minorHAnsi"/>
              </w:rPr>
            </w:pPr>
            <w:r w:rsidRPr="00A90DE9">
              <w:rPr>
                <w:rFonts w:asciiTheme="minorHAnsi" w:hAnsiTheme="minorHAnsi" w:cstheme="minorHAnsi"/>
                <w:b/>
              </w:rPr>
              <w:t>Kasia</w:t>
            </w:r>
            <w:r w:rsidRPr="001D2F90">
              <w:rPr>
                <w:rFonts w:asciiTheme="minorHAnsi" w:hAnsiTheme="minorHAnsi" w:cstheme="minorHAnsi"/>
              </w:rPr>
              <w:t xml:space="preserve"> </w:t>
            </w:r>
            <w:r w:rsidR="00A90DE9">
              <w:rPr>
                <w:rFonts w:asciiTheme="minorHAnsi" w:hAnsiTheme="minorHAnsi" w:cstheme="minorHAnsi"/>
              </w:rPr>
              <w:t>–</w:t>
            </w:r>
            <w:r w:rsidR="0075009F" w:rsidRPr="001D2F90">
              <w:rPr>
                <w:rFonts w:asciiTheme="minorHAnsi" w:hAnsiTheme="minorHAnsi" w:cstheme="minorHAnsi"/>
              </w:rPr>
              <w:t xml:space="preserve"> </w:t>
            </w:r>
            <w:r w:rsidR="00A90DE9">
              <w:rPr>
                <w:rFonts w:asciiTheme="minorHAnsi" w:hAnsiTheme="minorHAnsi" w:cstheme="minorHAnsi"/>
              </w:rPr>
              <w:t>students a</w:t>
            </w:r>
            <w:r w:rsidR="0075009F" w:rsidRPr="001D2F90">
              <w:rPr>
                <w:rFonts w:asciiTheme="minorHAnsi" w:hAnsiTheme="minorHAnsi" w:cstheme="minorHAnsi"/>
              </w:rPr>
              <w:t xml:space="preserve">lso qualify </w:t>
            </w:r>
            <w:r w:rsidR="00A90DE9">
              <w:rPr>
                <w:rFonts w:asciiTheme="minorHAnsi" w:hAnsiTheme="minorHAnsi" w:cstheme="minorHAnsi"/>
              </w:rPr>
              <w:t>for</w:t>
            </w:r>
            <w:r w:rsidR="0075009F" w:rsidRPr="001D2F90">
              <w:rPr>
                <w:rFonts w:asciiTheme="minorHAnsi" w:hAnsiTheme="minorHAnsi" w:cstheme="minorHAnsi"/>
              </w:rPr>
              <w:t xml:space="preserve"> refugee cash assistance through So</w:t>
            </w:r>
            <w:r w:rsidR="00A90DE9">
              <w:rPr>
                <w:rFonts w:asciiTheme="minorHAnsi" w:hAnsiTheme="minorHAnsi" w:cstheme="minorHAnsi"/>
              </w:rPr>
              <w:t>noma</w:t>
            </w:r>
            <w:r w:rsidR="0075009F" w:rsidRPr="001D2F90">
              <w:rPr>
                <w:rFonts w:asciiTheme="minorHAnsi" w:hAnsiTheme="minorHAnsi" w:cstheme="minorHAnsi"/>
              </w:rPr>
              <w:t xml:space="preserve"> Works</w:t>
            </w:r>
          </w:p>
          <w:p w14:paraId="5145D154" w14:textId="4659C8C1" w:rsidR="008F070A" w:rsidRPr="001D2F90" w:rsidRDefault="008F070A" w:rsidP="006435EE">
            <w:pPr>
              <w:rPr>
                <w:rFonts w:asciiTheme="minorHAnsi" w:hAnsiTheme="minorHAnsi" w:cstheme="minorHAnsi"/>
              </w:rPr>
            </w:pPr>
            <w:r w:rsidRPr="006B781F">
              <w:rPr>
                <w:rFonts w:asciiTheme="minorHAnsi" w:hAnsiTheme="minorHAnsi" w:cstheme="minorHAnsi"/>
                <w:b/>
              </w:rPr>
              <w:t>Hollie &amp; Kasia</w:t>
            </w:r>
            <w:r w:rsidRPr="001D2F90">
              <w:rPr>
                <w:rFonts w:asciiTheme="minorHAnsi" w:hAnsiTheme="minorHAnsi" w:cstheme="minorHAnsi"/>
              </w:rPr>
              <w:t xml:space="preserve"> – Parent priority 1 registration spring 2024, provide verification (birth certificate) not sure who the point person will be moving forward. Process – form to request the priority. Legislation states support services for these students, in addition to registration priority. Won’t be heavily promoted. </w:t>
            </w:r>
            <w:proofErr w:type="spellStart"/>
            <w:r w:rsidR="00CB029C" w:rsidRPr="001D2F90">
              <w:rPr>
                <w:rFonts w:asciiTheme="minorHAnsi" w:hAnsiTheme="minorHAnsi" w:cstheme="minorHAnsi"/>
              </w:rPr>
              <w:t>CCCapply</w:t>
            </w:r>
            <w:proofErr w:type="spellEnd"/>
            <w:r w:rsidR="00CB029C" w:rsidRPr="001D2F90">
              <w:rPr>
                <w:rFonts w:asciiTheme="minorHAnsi" w:hAnsiTheme="minorHAnsi" w:cstheme="minorHAnsi"/>
              </w:rPr>
              <w:t xml:space="preserve"> application will have a question about being a student parent, won’t be linked automatically though.  The form will be on the website. Other schools do the process through FA.  Our FA state it’s not appropriate for them to process parent priority due to the identifying info they </w:t>
            </w:r>
            <w:r w:rsidR="006B781F">
              <w:rPr>
                <w:rFonts w:asciiTheme="minorHAnsi" w:hAnsiTheme="minorHAnsi" w:cstheme="minorHAnsi"/>
              </w:rPr>
              <w:t>receive</w:t>
            </w:r>
          </w:p>
          <w:p w14:paraId="0AAE1D0D" w14:textId="000D0B7E" w:rsidR="006B781F" w:rsidRDefault="006B781F" w:rsidP="006435EE">
            <w:pPr>
              <w:rPr>
                <w:rFonts w:asciiTheme="minorHAnsi" w:hAnsiTheme="minorHAnsi" w:cstheme="minorHAnsi"/>
              </w:rPr>
            </w:pPr>
            <w:r>
              <w:rPr>
                <w:rFonts w:asciiTheme="minorHAnsi" w:hAnsiTheme="minorHAnsi" w:cstheme="minorHAnsi"/>
                <w:b/>
              </w:rPr>
              <w:t xml:space="preserve"> </w:t>
            </w:r>
            <w:r w:rsidR="00035F15" w:rsidRPr="001D2F90">
              <w:rPr>
                <w:rFonts w:asciiTheme="minorHAnsi" w:hAnsiTheme="minorHAnsi" w:cstheme="minorHAnsi"/>
              </w:rPr>
              <w:t>A-Team report –</w:t>
            </w:r>
            <w:r>
              <w:rPr>
                <w:rFonts w:asciiTheme="minorHAnsi" w:hAnsiTheme="minorHAnsi" w:cstheme="minorHAnsi"/>
              </w:rPr>
              <w:t xml:space="preserve"> </w:t>
            </w:r>
            <w:r w:rsidR="00035F15" w:rsidRPr="001D2F90">
              <w:rPr>
                <w:rFonts w:asciiTheme="minorHAnsi" w:hAnsiTheme="minorHAnsi" w:cstheme="minorHAnsi"/>
              </w:rPr>
              <w:t>shared a Counselor reference Guide</w:t>
            </w:r>
            <w:r w:rsidR="00E31867" w:rsidRPr="001D2F90">
              <w:rPr>
                <w:rFonts w:asciiTheme="minorHAnsi" w:hAnsiTheme="minorHAnsi" w:cstheme="minorHAnsi"/>
              </w:rPr>
              <w:t xml:space="preserve"> which lists who (Ashley, Lilia, Erik) is responsible for duties </w:t>
            </w:r>
            <w:hyperlink r:id="rId5" w:history="1">
              <w:r w:rsidRPr="00C54EEA">
                <w:rPr>
                  <w:rStyle w:val="Hyperlink"/>
                  <w:rFonts w:asciiTheme="minorHAnsi" w:hAnsiTheme="minorHAnsi" w:cstheme="minorHAnsi"/>
                </w:rPr>
                <w:t>https://srjc.sharepoint.com/:w:/s/Counseling/Efms72BwrxhHmUOQukJ0X_cBjgQtp_zXHnYbjl_QueyjJg?e=2QLU07</w:t>
              </w:r>
            </w:hyperlink>
          </w:p>
          <w:p w14:paraId="34161C70" w14:textId="06551FB5" w:rsidR="008A14F9" w:rsidRPr="001D2F90" w:rsidRDefault="008A14F9" w:rsidP="006435EE">
            <w:pPr>
              <w:rPr>
                <w:rFonts w:asciiTheme="minorHAnsi" w:hAnsiTheme="minorHAnsi" w:cstheme="minorHAnsi"/>
              </w:rPr>
            </w:pPr>
            <w:r w:rsidRPr="006B781F">
              <w:rPr>
                <w:rFonts w:asciiTheme="minorHAnsi" w:hAnsiTheme="minorHAnsi" w:cstheme="minorHAnsi"/>
                <w:b/>
              </w:rPr>
              <w:t>Guillermo</w:t>
            </w:r>
            <w:r w:rsidRPr="001D2F90">
              <w:rPr>
                <w:rFonts w:asciiTheme="minorHAnsi" w:hAnsiTheme="minorHAnsi" w:cstheme="minorHAnsi"/>
              </w:rPr>
              <w:t xml:space="preserve"> – Guided Pathways – First Year Experience class is being developed</w:t>
            </w:r>
          </w:p>
          <w:p w14:paraId="3D523D5C" w14:textId="5502A29F" w:rsidR="00A13875" w:rsidRPr="001D2F90" w:rsidRDefault="00A13875" w:rsidP="006435EE">
            <w:pPr>
              <w:rPr>
                <w:rFonts w:asciiTheme="minorHAnsi" w:hAnsiTheme="minorHAnsi" w:cstheme="minorHAnsi"/>
              </w:rPr>
            </w:pPr>
            <w:r w:rsidRPr="006B781F">
              <w:rPr>
                <w:rFonts w:asciiTheme="minorHAnsi" w:hAnsiTheme="minorHAnsi" w:cstheme="minorHAnsi"/>
                <w:b/>
              </w:rPr>
              <w:lastRenderedPageBreak/>
              <w:t>Erica</w:t>
            </w:r>
            <w:r w:rsidRPr="001D2F90">
              <w:rPr>
                <w:rFonts w:asciiTheme="minorHAnsi" w:hAnsiTheme="minorHAnsi" w:cstheme="minorHAnsi"/>
              </w:rPr>
              <w:t xml:space="preserve"> – TEAS not needed for application, need it to begin program and students cover the cost now.  Next application cycle students will need it on app. Nursing info session – dates scheduled for this semester.  </w:t>
            </w:r>
            <w:hyperlink r:id="rId6" w:history="1">
              <w:r w:rsidRPr="001D2F90">
                <w:rPr>
                  <w:rStyle w:val="Hyperlink"/>
                </w:rPr>
                <w:t>Nursing Information Meetings | Counseling (santarosa.edu)</w:t>
              </w:r>
            </w:hyperlink>
            <w:r w:rsidRPr="001D2F90">
              <w:rPr>
                <w:rFonts w:asciiTheme="minorHAnsi" w:hAnsiTheme="minorHAnsi" w:cstheme="minorHAnsi"/>
              </w:rPr>
              <w:t xml:space="preserve">  Requirement Issues – if a student has a degree, that doesn’t mean they have the </w:t>
            </w:r>
            <w:proofErr w:type="spellStart"/>
            <w:r w:rsidRPr="001D2F90">
              <w:rPr>
                <w:rFonts w:asciiTheme="minorHAnsi" w:hAnsiTheme="minorHAnsi" w:cstheme="minorHAnsi"/>
              </w:rPr>
              <w:t>prereqs</w:t>
            </w:r>
            <w:proofErr w:type="spellEnd"/>
            <w:r w:rsidRPr="001D2F90">
              <w:rPr>
                <w:rFonts w:asciiTheme="minorHAnsi" w:hAnsiTheme="minorHAnsi" w:cstheme="minorHAnsi"/>
              </w:rPr>
              <w:t xml:space="preserve"> meant, be sure to check.  Don’t suggest Math 10</w:t>
            </w:r>
            <w:r w:rsidR="001A3DF9" w:rsidRPr="001D2F90">
              <w:rPr>
                <w:rFonts w:asciiTheme="minorHAnsi" w:hAnsiTheme="minorHAnsi" w:cstheme="minorHAnsi"/>
              </w:rPr>
              <w:t>, 15 instead</w:t>
            </w:r>
          </w:p>
          <w:p w14:paraId="0CD98234" w14:textId="75B6D205" w:rsidR="00A13875" w:rsidRPr="001D2F90" w:rsidRDefault="00A13875" w:rsidP="006435EE">
            <w:pPr>
              <w:rPr>
                <w:rFonts w:asciiTheme="minorHAnsi" w:hAnsiTheme="minorHAnsi" w:cstheme="minorHAnsi"/>
              </w:rPr>
            </w:pPr>
            <w:r w:rsidRPr="001D2F90">
              <w:rPr>
                <w:rFonts w:asciiTheme="minorHAnsi" w:hAnsiTheme="minorHAnsi" w:cstheme="minorHAnsi"/>
              </w:rPr>
              <w:t>Rad Tech  - Chem is recommended for Physio 58, not required</w:t>
            </w:r>
          </w:p>
          <w:p w14:paraId="20D40CD6" w14:textId="40B2C2F2" w:rsidR="00241F43" w:rsidRPr="001D2F90" w:rsidRDefault="002C1548" w:rsidP="006435EE">
            <w:pPr>
              <w:rPr>
                <w:rFonts w:asciiTheme="minorHAnsi" w:hAnsiTheme="minorHAnsi" w:cstheme="minorHAnsi"/>
              </w:rPr>
            </w:pPr>
            <w:r w:rsidRPr="006B781F">
              <w:rPr>
                <w:rFonts w:asciiTheme="minorHAnsi" w:hAnsiTheme="minorHAnsi" w:cstheme="minorHAnsi"/>
                <w:b/>
              </w:rPr>
              <w:t>Geoff</w:t>
            </w:r>
            <w:r w:rsidR="006B781F">
              <w:rPr>
                <w:rFonts w:asciiTheme="minorHAnsi" w:hAnsiTheme="minorHAnsi" w:cstheme="minorHAnsi"/>
              </w:rPr>
              <w:t xml:space="preserve"> Rad Tech</w:t>
            </w:r>
            <w:r w:rsidRPr="001D2F90">
              <w:rPr>
                <w:rFonts w:asciiTheme="minorHAnsi" w:hAnsiTheme="minorHAnsi" w:cstheme="minorHAnsi"/>
              </w:rPr>
              <w:t xml:space="preserve"> – </w:t>
            </w:r>
            <w:r w:rsidR="00D41005">
              <w:rPr>
                <w:rFonts w:asciiTheme="minorHAnsi" w:hAnsiTheme="minorHAnsi" w:cstheme="minorHAnsi"/>
              </w:rPr>
              <w:t xml:space="preserve">Spring 2024 </w:t>
            </w:r>
            <w:r w:rsidRPr="001D2F90">
              <w:rPr>
                <w:rFonts w:asciiTheme="minorHAnsi" w:hAnsiTheme="minorHAnsi" w:cstheme="minorHAnsi"/>
              </w:rPr>
              <w:t>1 or 2 sections of RADT 100.  RADT 99 will be changing – students not longer find their own placement</w:t>
            </w:r>
            <w:r w:rsidR="00241F43" w:rsidRPr="001D2F90">
              <w:rPr>
                <w:rFonts w:asciiTheme="minorHAnsi" w:hAnsiTheme="minorHAnsi" w:cstheme="minorHAnsi"/>
              </w:rPr>
              <w:t xml:space="preserve">.  Shortage of add codes last summer due to not enough local placements. </w:t>
            </w:r>
          </w:p>
          <w:p w14:paraId="0FD5748C" w14:textId="78C92505" w:rsidR="002545AD" w:rsidRPr="001D2F90" w:rsidRDefault="00241F43" w:rsidP="006435EE">
            <w:pPr>
              <w:rPr>
                <w:rFonts w:asciiTheme="minorHAnsi" w:hAnsiTheme="minorHAnsi" w:cstheme="minorHAnsi"/>
              </w:rPr>
            </w:pPr>
            <w:r w:rsidRPr="00D9333B">
              <w:rPr>
                <w:rFonts w:asciiTheme="minorHAnsi" w:hAnsiTheme="minorHAnsi" w:cstheme="minorHAnsi"/>
                <w:b/>
              </w:rPr>
              <w:t>Vince</w:t>
            </w:r>
            <w:r w:rsidRPr="001D2F90">
              <w:rPr>
                <w:rFonts w:asciiTheme="minorHAnsi" w:hAnsiTheme="minorHAnsi" w:cstheme="minorHAnsi"/>
              </w:rPr>
              <w:t xml:space="preserve"> – if student has own </w:t>
            </w:r>
            <w:r w:rsidR="00D9333B">
              <w:rPr>
                <w:rFonts w:asciiTheme="minorHAnsi" w:hAnsiTheme="minorHAnsi" w:cstheme="minorHAnsi"/>
              </w:rPr>
              <w:t xml:space="preserve">RADT 99 </w:t>
            </w:r>
            <w:r w:rsidRPr="001D2F90">
              <w:rPr>
                <w:rFonts w:asciiTheme="minorHAnsi" w:hAnsiTheme="minorHAnsi" w:cstheme="minorHAnsi"/>
              </w:rPr>
              <w:t>placement, connect with instructor</w:t>
            </w:r>
            <w:r w:rsidR="00D9333B">
              <w:rPr>
                <w:rFonts w:asciiTheme="minorHAnsi" w:hAnsiTheme="minorHAnsi" w:cstheme="minorHAnsi"/>
              </w:rPr>
              <w:t>. Recently</w:t>
            </w:r>
            <w:r w:rsidRPr="001D2F90">
              <w:rPr>
                <w:rFonts w:asciiTheme="minorHAnsi" w:hAnsiTheme="minorHAnsi" w:cstheme="minorHAnsi"/>
              </w:rPr>
              <w:t xml:space="preserve"> </w:t>
            </w:r>
            <w:r w:rsidR="002545AD" w:rsidRPr="001D2F90">
              <w:rPr>
                <w:rFonts w:asciiTheme="minorHAnsi" w:hAnsiTheme="minorHAnsi" w:cstheme="minorHAnsi"/>
              </w:rPr>
              <w:t>more leniency as far as where (clinics) to complete the hours</w:t>
            </w:r>
          </w:p>
          <w:p w14:paraId="01A3F50B" w14:textId="1E251571" w:rsidR="002C1548" w:rsidRPr="001D2F90" w:rsidRDefault="00241F43" w:rsidP="006435EE">
            <w:pPr>
              <w:rPr>
                <w:rFonts w:asciiTheme="minorHAnsi" w:hAnsiTheme="minorHAnsi" w:cstheme="minorHAnsi"/>
              </w:rPr>
            </w:pPr>
            <w:r w:rsidRPr="001D2F90">
              <w:rPr>
                <w:rFonts w:asciiTheme="minorHAnsi" w:hAnsiTheme="minorHAnsi" w:cstheme="minorHAnsi"/>
              </w:rPr>
              <w:t>Bonus points</w:t>
            </w:r>
            <w:r w:rsidR="00D9333B">
              <w:rPr>
                <w:rFonts w:asciiTheme="minorHAnsi" w:hAnsiTheme="minorHAnsi" w:cstheme="minorHAnsi"/>
              </w:rPr>
              <w:t xml:space="preserve"> on application</w:t>
            </w:r>
            <w:r w:rsidRPr="001D2F90">
              <w:rPr>
                <w:rFonts w:asciiTheme="minorHAnsi" w:hAnsiTheme="minorHAnsi" w:cstheme="minorHAnsi"/>
              </w:rPr>
              <w:t xml:space="preserve"> – only 1 for students who applied previously, regardless of attempts</w:t>
            </w:r>
          </w:p>
          <w:p w14:paraId="70674F28" w14:textId="068914CC" w:rsidR="002545AD" w:rsidRPr="001D2F90" w:rsidRDefault="002545AD" w:rsidP="006435EE">
            <w:pPr>
              <w:rPr>
                <w:rFonts w:asciiTheme="minorHAnsi" w:hAnsiTheme="minorHAnsi" w:cstheme="minorHAnsi"/>
              </w:rPr>
            </w:pPr>
            <w:r w:rsidRPr="00D9333B">
              <w:rPr>
                <w:rFonts w:asciiTheme="minorHAnsi" w:hAnsiTheme="minorHAnsi" w:cstheme="minorHAnsi"/>
                <w:b/>
              </w:rPr>
              <w:t>Erica</w:t>
            </w:r>
            <w:r w:rsidRPr="001D2F90">
              <w:rPr>
                <w:rFonts w:asciiTheme="minorHAnsi" w:hAnsiTheme="minorHAnsi" w:cstheme="minorHAnsi"/>
              </w:rPr>
              <w:t xml:space="preserve"> – </w:t>
            </w:r>
            <w:r w:rsidR="00D9333B">
              <w:rPr>
                <w:rFonts w:asciiTheme="minorHAnsi" w:hAnsiTheme="minorHAnsi" w:cstheme="minorHAnsi"/>
              </w:rPr>
              <w:t xml:space="preserve">Will </w:t>
            </w:r>
            <w:r w:rsidRPr="001D2F90">
              <w:rPr>
                <w:rFonts w:asciiTheme="minorHAnsi" w:hAnsiTheme="minorHAnsi" w:cstheme="minorHAnsi"/>
              </w:rPr>
              <w:t>RADT 99</w:t>
            </w:r>
            <w:r w:rsidR="00D9333B">
              <w:rPr>
                <w:rFonts w:asciiTheme="minorHAnsi" w:hAnsiTheme="minorHAnsi" w:cstheme="minorHAnsi"/>
              </w:rPr>
              <w:t xml:space="preserve"> be</w:t>
            </w:r>
            <w:r w:rsidRPr="001D2F90">
              <w:rPr>
                <w:rFonts w:asciiTheme="minorHAnsi" w:hAnsiTheme="minorHAnsi" w:cstheme="minorHAnsi"/>
              </w:rPr>
              <w:t xml:space="preserve"> eliminated?  Talk of, but not presently</w:t>
            </w:r>
          </w:p>
          <w:p w14:paraId="7C2592D7" w14:textId="6D946005" w:rsidR="002545AD" w:rsidRPr="001D2F90" w:rsidRDefault="002545AD" w:rsidP="006435EE">
            <w:pPr>
              <w:rPr>
                <w:rFonts w:asciiTheme="minorHAnsi" w:hAnsiTheme="minorHAnsi" w:cstheme="minorHAnsi"/>
              </w:rPr>
            </w:pPr>
            <w:r w:rsidRPr="00D9333B">
              <w:rPr>
                <w:rFonts w:asciiTheme="minorHAnsi" w:hAnsiTheme="minorHAnsi" w:cstheme="minorHAnsi"/>
                <w:b/>
              </w:rPr>
              <w:t>Ankur</w:t>
            </w:r>
            <w:r w:rsidRPr="001D2F90">
              <w:rPr>
                <w:rFonts w:asciiTheme="minorHAnsi" w:hAnsiTheme="minorHAnsi" w:cstheme="minorHAnsi"/>
              </w:rPr>
              <w:t xml:space="preserve"> – </w:t>
            </w:r>
            <w:proofErr w:type="spellStart"/>
            <w:r w:rsidRPr="001D2F90">
              <w:rPr>
                <w:rFonts w:asciiTheme="minorHAnsi" w:hAnsiTheme="minorHAnsi" w:cstheme="minorHAnsi"/>
              </w:rPr>
              <w:t>prereq</w:t>
            </w:r>
            <w:proofErr w:type="spellEnd"/>
            <w:r w:rsidRPr="001D2F90">
              <w:rPr>
                <w:rFonts w:asciiTheme="minorHAnsi" w:hAnsiTheme="minorHAnsi" w:cstheme="minorHAnsi"/>
              </w:rPr>
              <w:t xml:space="preserve"> for RADT 99? Open to </w:t>
            </w:r>
            <w:r w:rsidR="00D9333B">
              <w:rPr>
                <w:rFonts w:asciiTheme="minorHAnsi" w:hAnsiTheme="minorHAnsi" w:cstheme="minorHAnsi"/>
              </w:rPr>
              <w:t>all (</w:t>
            </w:r>
            <w:r w:rsidRPr="001D2F90">
              <w:rPr>
                <w:rFonts w:asciiTheme="minorHAnsi" w:hAnsiTheme="minorHAnsi" w:cstheme="minorHAnsi"/>
              </w:rPr>
              <w:t>new</w:t>
            </w:r>
            <w:r w:rsidR="00D9333B">
              <w:rPr>
                <w:rFonts w:asciiTheme="minorHAnsi" w:hAnsiTheme="minorHAnsi" w:cstheme="minorHAnsi"/>
              </w:rPr>
              <w:t>)</w:t>
            </w:r>
            <w:r w:rsidRPr="001D2F90">
              <w:rPr>
                <w:rFonts w:asciiTheme="minorHAnsi" w:hAnsiTheme="minorHAnsi" w:cstheme="minorHAnsi"/>
              </w:rPr>
              <w:t xml:space="preserve"> students?</w:t>
            </w:r>
            <w:r w:rsidR="00D9333B">
              <w:rPr>
                <w:rFonts w:asciiTheme="minorHAnsi" w:hAnsiTheme="minorHAnsi" w:cstheme="minorHAnsi"/>
              </w:rPr>
              <w:t xml:space="preserve"> Geoff -</w:t>
            </w:r>
            <w:r w:rsidRPr="001D2F90">
              <w:rPr>
                <w:rFonts w:asciiTheme="minorHAnsi" w:hAnsiTheme="minorHAnsi" w:cstheme="minorHAnsi"/>
              </w:rPr>
              <w:t xml:space="preserve"> It’s encouraged to take early on</w:t>
            </w:r>
          </w:p>
          <w:p w14:paraId="764B68D7" w14:textId="07BD4837" w:rsidR="00E545DF" w:rsidRPr="001D2F90" w:rsidRDefault="00E545DF" w:rsidP="006435EE">
            <w:pPr>
              <w:rPr>
                <w:rFonts w:asciiTheme="minorHAnsi" w:hAnsiTheme="minorHAnsi" w:cstheme="minorHAnsi"/>
              </w:rPr>
            </w:pPr>
            <w:r w:rsidRPr="00D9333B">
              <w:rPr>
                <w:rFonts w:asciiTheme="minorHAnsi" w:hAnsiTheme="minorHAnsi" w:cstheme="minorHAnsi"/>
                <w:b/>
              </w:rPr>
              <w:t>Guillermo</w:t>
            </w:r>
            <w:r w:rsidRPr="001D2F90">
              <w:rPr>
                <w:rFonts w:asciiTheme="minorHAnsi" w:hAnsiTheme="minorHAnsi" w:cstheme="minorHAnsi"/>
              </w:rPr>
              <w:t xml:space="preserve"> – </w:t>
            </w:r>
            <w:r w:rsidR="00446AEE" w:rsidRPr="001D2F90">
              <w:rPr>
                <w:rFonts w:asciiTheme="minorHAnsi" w:hAnsiTheme="minorHAnsi" w:cstheme="minorHAnsi"/>
              </w:rPr>
              <w:t>Competitive</w:t>
            </w:r>
            <w:r w:rsidRPr="001D2F90">
              <w:rPr>
                <w:rFonts w:asciiTheme="minorHAnsi" w:hAnsiTheme="minorHAnsi" w:cstheme="minorHAnsi"/>
              </w:rPr>
              <w:t xml:space="preserve"> GPA? Geoff </w:t>
            </w:r>
            <w:r w:rsidR="00D9333B">
              <w:rPr>
                <w:rFonts w:asciiTheme="minorHAnsi" w:hAnsiTheme="minorHAnsi" w:cstheme="minorHAnsi"/>
              </w:rPr>
              <w:t>-</w:t>
            </w:r>
            <w:r w:rsidRPr="001D2F90">
              <w:rPr>
                <w:rFonts w:asciiTheme="minorHAnsi" w:hAnsiTheme="minorHAnsi" w:cstheme="minorHAnsi"/>
              </w:rPr>
              <w:t xml:space="preserve"> </w:t>
            </w:r>
            <w:r w:rsidR="00446AEE" w:rsidRPr="001D2F90">
              <w:rPr>
                <w:rFonts w:asciiTheme="minorHAnsi" w:hAnsiTheme="minorHAnsi" w:cstheme="minorHAnsi"/>
              </w:rPr>
              <w:t>students</w:t>
            </w:r>
            <w:r w:rsidRPr="001D2F90">
              <w:rPr>
                <w:rFonts w:asciiTheme="minorHAnsi" w:hAnsiTheme="minorHAnsi" w:cstheme="minorHAnsi"/>
              </w:rPr>
              <w:t xml:space="preserve"> </w:t>
            </w:r>
            <w:r w:rsidR="00446AEE" w:rsidRPr="001D2F90">
              <w:rPr>
                <w:rFonts w:asciiTheme="minorHAnsi" w:hAnsiTheme="minorHAnsi" w:cstheme="minorHAnsi"/>
              </w:rPr>
              <w:t>can</w:t>
            </w:r>
            <w:r w:rsidRPr="001D2F90">
              <w:rPr>
                <w:rFonts w:asciiTheme="minorHAnsi" w:hAnsiTheme="minorHAnsi" w:cstheme="minorHAnsi"/>
              </w:rPr>
              <w:t xml:space="preserve"> retake classes at another college</w:t>
            </w:r>
            <w:r w:rsidR="00D9333B">
              <w:rPr>
                <w:rFonts w:asciiTheme="minorHAnsi" w:hAnsiTheme="minorHAnsi" w:cstheme="minorHAnsi"/>
              </w:rPr>
              <w:t xml:space="preserve">. </w:t>
            </w:r>
            <w:r w:rsidR="00D9333B" w:rsidRPr="00D9333B">
              <w:rPr>
                <w:rFonts w:asciiTheme="minorHAnsi" w:hAnsiTheme="minorHAnsi" w:cstheme="minorHAnsi"/>
              </w:rPr>
              <w:t>Vince</w:t>
            </w:r>
            <w:r w:rsidRPr="001D2F90">
              <w:rPr>
                <w:rFonts w:asciiTheme="minorHAnsi" w:hAnsiTheme="minorHAnsi" w:cstheme="minorHAnsi"/>
              </w:rPr>
              <w:t xml:space="preserve"> </w:t>
            </w:r>
            <w:r w:rsidR="00D9333B">
              <w:rPr>
                <w:rFonts w:asciiTheme="minorHAnsi" w:hAnsiTheme="minorHAnsi" w:cstheme="minorHAnsi"/>
              </w:rPr>
              <w:t>– student can</w:t>
            </w:r>
            <w:r w:rsidRPr="001D2F90">
              <w:rPr>
                <w:rFonts w:asciiTheme="minorHAnsi" w:hAnsiTheme="minorHAnsi" w:cstheme="minorHAnsi"/>
              </w:rPr>
              <w:t xml:space="preserve"> take a different class from the</w:t>
            </w:r>
            <w:r w:rsidR="00D9333B">
              <w:rPr>
                <w:rFonts w:asciiTheme="minorHAnsi" w:hAnsiTheme="minorHAnsi" w:cstheme="minorHAnsi"/>
              </w:rPr>
              <w:t xml:space="preserve"> same</w:t>
            </w:r>
            <w:r w:rsidRPr="001D2F90">
              <w:rPr>
                <w:rFonts w:asciiTheme="minorHAnsi" w:hAnsiTheme="minorHAnsi" w:cstheme="minorHAnsi"/>
              </w:rPr>
              <w:t xml:space="preserve"> area and report better grade on application</w:t>
            </w:r>
          </w:p>
          <w:p w14:paraId="5C17BD32" w14:textId="3B9359DB" w:rsidR="00446AEE" w:rsidRPr="001D2F90" w:rsidRDefault="00446AEE" w:rsidP="006435EE">
            <w:pPr>
              <w:rPr>
                <w:rFonts w:asciiTheme="minorHAnsi" w:hAnsiTheme="minorHAnsi" w:cstheme="minorHAnsi"/>
              </w:rPr>
            </w:pPr>
            <w:r w:rsidRPr="00D9333B">
              <w:rPr>
                <w:rFonts w:asciiTheme="minorHAnsi" w:hAnsiTheme="minorHAnsi" w:cstheme="minorHAnsi"/>
                <w:b/>
              </w:rPr>
              <w:t>Ankur</w:t>
            </w:r>
            <w:r w:rsidRPr="001D2F90">
              <w:rPr>
                <w:rFonts w:asciiTheme="minorHAnsi" w:hAnsiTheme="minorHAnsi" w:cstheme="minorHAnsi"/>
              </w:rPr>
              <w:t xml:space="preserve"> – Sonography at Cosumnes River College</w:t>
            </w:r>
            <w:r w:rsidR="00D9333B">
              <w:rPr>
                <w:rFonts w:asciiTheme="minorHAnsi" w:hAnsiTheme="minorHAnsi" w:cstheme="minorHAnsi"/>
              </w:rPr>
              <w:t>, not accepting applications at this time.</w:t>
            </w:r>
            <w:r w:rsidRPr="001D2F90">
              <w:rPr>
                <w:rFonts w:asciiTheme="minorHAnsi" w:hAnsiTheme="minorHAnsi" w:cstheme="minorHAnsi"/>
              </w:rPr>
              <w:t xml:space="preserve"> Any info shared with doing sonography after doing Rad Tech at SRJC? </w:t>
            </w:r>
            <w:r w:rsidR="00D9333B">
              <w:rPr>
                <w:rFonts w:asciiTheme="minorHAnsi" w:hAnsiTheme="minorHAnsi" w:cstheme="minorHAnsi"/>
              </w:rPr>
              <w:t xml:space="preserve">Vince - </w:t>
            </w:r>
            <w:r w:rsidRPr="001D2F90">
              <w:rPr>
                <w:rFonts w:asciiTheme="minorHAnsi" w:hAnsiTheme="minorHAnsi" w:cstheme="minorHAnsi"/>
              </w:rPr>
              <w:t xml:space="preserve">There used to be a </w:t>
            </w:r>
            <w:r w:rsidR="007F58C6" w:rsidRPr="001D2F90">
              <w:rPr>
                <w:rFonts w:asciiTheme="minorHAnsi" w:hAnsiTheme="minorHAnsi" w:cstheme="minorHAnsi"/>
              </w:rPr>
              <w:t>relationship</w:t>
            </w:r>
            <w:r w:rsidRPr="001D2F90">
              <w:rPr>
                <w:rFonts w:asciiTheme="minorHAnsi" w:hAnsiTheme="minorHAnsi" w:cstheme="minorHAnsi"/>
              </w:rPr>
              <w:t xml:space="preserve"> with Foothill</w:t>
            </w:r>
          </w:p>
          <w:p w14:paraId="69D23174" w14:textId="056B2838" w:rsidR="00E959EF" w:rsidRPr="001D2F90" w:rsidRDefault="00A13875" w:rsidP="006435EE">
            <w:pPr>
              <w:rPr>
                <w:rFonts w:asciiTheme="minorHAnsi" w:hAnsiTheme="minorHAnsi" w:cstheme="minorHAnsi"/>
              </w:rPr>
            </w:pPr>
            <w:r w:rsidRPr="00D9333B">
              <w:rPr>
                <w:rFonts w:asciiTheme="minorHAnsi" w:hAnsiTheme="minorHAnsi" w:cstheme="minorHAnsi"/>
                <w:b/>
              </w:rPr>
              <w:t>Roberto</w:t>
            </w:r>
            <w:r w:rsidRPr="001D2F90">
              <w:rPr>
                <w:rFonts w:asciiTheme="minorHAnsi" w:hAnsiTheme="minorHAnsi" w:cstheme="minorHAnsi"/>
              </w:rPr>
              <w:t xml:space="preserve"> – COUN 270 changes – sent CANVAS shell to full-time counselors. Ed plan workshops will be scheduled via SARS</w:t>
            </w:r>
            <w:r w:rsidR="00D9333B">
              <w:rPr>
                <w:rFonts w:asciiTheme="minorHAnsi" w:hAnsiTheme="minorHAnsi" w:cstheme="minorHAnsi"/>
              </w:rPr>
              <w:t>, a</w:t>
            </w:r>
            <w:r w:rsidR="008753A6" w:rsidRPr="001D2F90">
              <w:rPr>
                <w:rFonts w:asciiTheme="minorHAnsi" w:hAnsiTheme="minorHAnsi" w:cstheme="minorHAnsi"/>
              </w:rPr>
              <w:t xml:space="preserve">ppointment </w:t>
            </w:r>
            <w:r w:rsidR="00D9333B">
              <w:rPr>
                <w:rFonts w:asciiTheme="minorHAnsi" w:hAnsiTheme="minorHAnsi" w:cstheme="minorHAnsi"/>
              </w:rPr>
              <w:t xml:space="preserve">found on </w:t>
            </w:r>
            <w:r w:rsidR="008753A6" w:rsidRPr="001D2F90">
              <w:rPr>
                <w:rFonts w:asciiTheme="minorHAnsi" w:hAnsiTheme="minorHAnsi" w:cstheme="minorHAnsi"/>
              </w:rPr>
              <w:t>counseling page</w:t>
            </w:r>
            <w:r w:rsidR="00D9333B">
              <w:rPr>
                <w:rFonts w:asciiTheme="minorHAnsi" w:hAnsiTheme="minorHAnsi" w:cstheme="minorHAnsi"/>
              </w:rPr>
              <w:t xml:space="preserve">. </w:t>
            </w:r>
            <w:r w:rsidR="00E959EF" w:rsidRPr="001D2F90">
              <w:rPr>
                <w:rFonts w:asciiTheme="minorHAnsi" w:hAnsiTheme="minorHAnsi" w:cstheme="minorHAnsi"/>
              </w:rPr>
              <w:t>AG – Ed plan</w:t>
            </w:r>
            <w:r w:rsidR="00D9333B">
              <w:rPr>
                <w:rFonts w:asciiTheme="minorHAnsi" w:hAnsiTheme="minorHAnsi" w:cstheme="minorHAnsi"/>
              </w:rPr>
              <w:t xml:space="preserve"> in SIS </w:t>
            </w:r>
            <w:r w:rsidR="00E959EF" w:rsidRPr="001D2F90">
              <w:rPr>
                <w:rFonts w:asciiTheme="minorHAnsi" w:hAnsiTheme="minorHAnsi" w:cstheme="minorHAnsi"/>
              </w:rPr>
              <w:t>will be called “Jump Start” IT will flag those as priority level 3</w:t>
            </w:r>
          </w:p>
          <w:p w14:paraId="62271A16" w14:textId="522B9E1D" w:rsidR="00E959EF" w:rsidRPr="001D2F90" w:rsidRDefault="00E959EF" w:rsidP="006435EE">
            <w:pPr>
              <w:rPr>
                <w:rFonts w:asciiTheme="minorHAnsi" w:hAnsiTheme="minorHAnsi" w:cstheme="minorHAnsi"/>
              </w:rPr>
            </w:pPr>
            <w:r w:rsidRPr="00D9333B">
              <w:rPr>
                <w:rFonts w:asciiTheme="minorHAnsi" w:hAnsiTheme="minorHAnsi" w:cstheme="minorHAnsi"/>
                <w:b/>
              </w:rPr>
              <w:t>Nicole C</w:t>
            </w:r>
            <w:r w:rsidRPr="001D2F90">
              <w:rPr>
                <w:rFonts w:asciiTheme="minorHAnsi" w:hAnsiTheme="minorHAnsi" w:cstheme="minorHAnsi"/>
              </w:rPr>
              <w:t xml:space="preserve"> – Website committee – will be changed to connect with Guided Pathways</w:t>
            </w:r>
            <w:r w:rsidR="001A3DF9" w:rsidRPr="001D2F90">
              <w:rPr>
                <w:rFonts w:asciiTheme="minorHAnsi" w:hAnsiTheme="minorHAnsi" w:cstheme="minorHAnsi"/>
              </w:rPr>
              <w:t xml:space="preserve">.  Many players/opinions involved. </w:t>
            </w:r>
            <w:r w:rsidR="002C1548" w:rsidRPr="001D2F90">
              <w:rPr>
                <w:rFonts w:asciiTheme="minorHAnsi" w:hAnsiTheme="minorHAnsi" w:cstheme="minorHAnsi"/>
              </w:rPr>
              <w:t>She advocat</w:t>
            </w:r>
            <w:r w:rsidR="00D9333B">
              <w:rPr>
                <w:rFonts w:asciiTheme="minorHAnsi" w:hAnsiTheme="minorHAnsi" w:cstheme="minorHAnsi"/>
              </w:rPr>
              <w:t xml:space="preserve">es </w:t>
            </w:r>
            <w:r w:rsidR="002C1548" w:rsidRPr="001D2F90">
              <w:rPr>
                <w:rFonts w:asciiTheme="minorHAnsi" w:hAnsiTheme="minorHAnsi" w:cstheme="minorHAnsi"/>
              </w:rPr>
              <w:t>for c</w:t>
            </w:r>
            <w:r w:rsidR="001A3DF9" w:rsidRPr="001D2F90">
              <w:rPr>
                <w:rFonts w:asciiTheme="minorHAnsi" w:hAnsiTheme="minorHAnsi" w:cstheme="minorHAnsi"/>
              </w:rPr>
              <w:t xml:space="preserve">ertain items </w:t>
            </w:r>
            <w:r w:rsidR="00D9333B">
              <w:rPr>
                <w:rFonts w:asciiTheme="minorHAnsi" w:hAnsiTheme="minorHAnsi" w:cstheme="minorHAnsi"/>
              </w:rPr>
              <w:t xml:space="preserve">that </w:t>
            </w:r>
            <w:r w:rsidR="001A3DF9" w:rsidRPr="001D2F90">
              <w:rPr>
                <w:rFonts w:asciiTheme="minorHAnsi" w:hAnsiTheme="minorHAnsi" w:cstheme="minorHAnsi"/>
              </w:rPr>
              <w:t>should be on home page to be student friendly</w:t>
            </w:r>
          </w:p>
        </w:tc>
      </w:tr>
      <w:tr w:rsidR="00E31867" w:rsidRPr="00092876" w14:paraId="708D9096" w14:textId="77777777" w:rsidTr="0000740A">
        <w:trPr>
          <w:trHeight w:val="1011"/>
          <w:jc w:val="center"/>
        </w:trPr>
        <w:tc>
          <w:tcPr>
            <w:tcW w:w="1442" w:type="dxa"/>
          </w:tcPr>
          <w:p w14:paraId="26C85410" w14:textId="053496E2" w:rsidR="0000740A" w:rsidRPr="004B5616" w:rsidRDefault="0000740A" w:rsidP="001567B4">
            <w:pPr>
              <w:rPr>
                <w:rFonts w:asciiTheme="minorHAnsi" w:eastAsiaTheme="minorHAnsi" w:hAnsiTheme="minorHAnsi" w:cstheme="minorHAnsi"/>
                <w:sz w:val="22"/>
                <w:szCs w:val="22"/>
              </w:rPr>
            </w:pPr>
          </w:p>
        </w:tc>
        <w:tc>
          <w:tcPr>
            <w:tcW w:w="4270" w:type="dxa"/>
          </w:tcPr>
          <w:p w14:paraId="6E4DAA19" w14:textId="7BF95B1D" w:rsidR="0000740A" w:rsidRPr="004B5616" w:rsidRDefault="00C7333D" w:rsidP="004B5616">
            <w:pPr>
              <w:rPr>
                <w:rFonts w:asciiTheme="minorHAnsi" w:eastAsiaTheme="minorHAnsi" w:hAnsiTheme="minorHAnsi" w:cstheme="minorHAnsi"/>
                <w:sz w:val="22"/>
                <w:szCs w:val="22"/>
              </w:rPr>
            </w:pPr>
            <w:r>
              <w:rPr>
                <w:rFonts w:asciiTheme="minorHAnsi" w:eastAsiaTheme="minorHAnsi" w:hAnsiTheme="minorHAnsi" w:cstheme="minorHAnsi"/>
                <w:sz w:val="22"/>
                <w:szCs w:val="22"/>
              </w:rPr>
              <w:t>ESL 10</w:t>
            </w:r>
          </w:p>
        </w:tc>
        <w:tc>
          <w:tcPr>
            <w:tcW w:w="3195" w:type="dxa"/>
          </w:tcPr>
          <w:p w14:paraId="3A2C0AF8" w14:textId="351FBED0" w:rsidR="0000740A" w:rsidRPr="00D9333B" w:rsidRDefault="00C7333D" w:rsidP="0000740A">
            <w:pPr>
              <w:rPr>
                <w:rFonts w:asciiTheme="minorHAnsi" w:hAnsiTheme="minorHAnsi" w:cstheme="minorHAnsi"/>
              </w:rPr>
            </w:pPr>
            <w:r w:rsidRPr="007E5B01">
              <w:rPr>
                <w:rFonts w:asciiTheme="minorHAnsi" w:eastAsiaTheme="minorHAnsi" w:hAnsiTheme="minorHAnsi" w:cstheme="minorHAnsi"/>
                <w:b/>
                <w:sz w:val="22"/>
                <w:szCs w:val="22"/>
              </w:rPr>
              <w:t>Bita Bookman</w:t>
            </w:r>
            <w:r w:rsidR="0041174A" w:rsidRPr="00D9333B">
              <w:rPr>
                <w:rFonts w:asciiTheme="minorHAnsi" w:eastAsiaTheme="minorHAnsi" w:hAnsiTheme="minorHAnsi" w:cstheme="minorHAnsi"/>
                <w:sz w:val="22"/>
                <w:szCs w:val="22"/>
              </w:rPr>
              <w:t xml:space="preserve"> </w:t>
            </w:r>
            <w:r w:rsidR="007E5B01">
              <w:rPr>
                <w:rFonts w:asciiTheme="minorHAnsi" w:eastAsiaTheme="minorHAnsi" w:hAnsiTheme="minorHAnsi" w:cstheme="minorHAnsi"/>
                <w:sz w:val="22"/>
                <w:szCs w:val="22"/>
              </w:rPr>
              <w:t xml:space="preserve">- </w:t>
            </w:r>
            <w:r w:rsidR="00E545DF" w:rsidRPr="00D9333B">
              <w:rPr>
                <w:rFonts w:asciiTheme="minorHAnsi" w:hAnsiTheme="minorHAnsi" w:cstheme="minorHAnsi"/>
              </w:rPr>
              <w:t>3 late start ESL 10 to capture multilingual students who find ENGL 1A is not for them</w:t>
            </w:r>
            <w:r w:rsidR="0079103F" w:rsidRPr="00D9333B">
              <w:rPr>
                <w:rFonts w:asciiTheme="minorHAnsi" w:hAnsiTheme="minorHAnsi" w:cstheme="minorHAnsi"/>
              </w:rPr>
              <w:t>.  .5 more unit than ENGL 1A so instructors</w:t>
            </w:r>
            <w:r w:rsidR="007E5B01">
              <w:rPr>
                <w:rFonts w:asciiTheme="minorHAnsi" w:hAnsiTheme="minorHAnsi" w:cstheme="minorHAnsi"/>
              </w:rPr>
              <w:t xml:space="preserve"> can</w:t>
            </w:r>
            <w:r w:rsidR="0079103F" w:rsidRPr="00D9333B">
              <w:rPr>
                <w:rFonts w:asciiTheme="minorHAnsi" w:hAnsiTheme="minorHAnsi" w:cstheme="minorHAnsi"/>
              </w:rPr>
              <w:t xml:space="preserve"> provide linguistic development, grammar, vocab</w:t>
            </w:r>
          </w:p>
          <w:p w14:paraId="34837B71" w14:textId="7322CA96" w:rsidR="0079103F" w:rsidRDefault="0079103F" w:rsidP="0000740A">
            <w:pPr>
              <w:rPr>
                <w:rFonts w:asciiTheme="minorHAnsi" w:hAnsiTheme="minorHAnsi" w:cstheme="minorHAnsi"/>
              </w:rPr>
            </w:pPr>
            <w:r w:rsidRPr="00D9333B">
              <w:rPr>
                <w:rFonts w:asciiTheme="minorHAnsi" w:hAnsiTheme="minorHAnsi" w:cstheme="minorHAnsi"/>
              </w:rPr>
              <w:t xml:space="preserve">Guillermo accelerated since late start? </w:t>
            </w:r>
            <w:r w:rsidR="007E5B01">
              <w:rPr>
                <w:rFonts w:asciiTheme="minorHAnsi" w:hAnsiTheme="minorHAnsi" w:cstheme="minorHAnsi"/>
              </w:rPr>
              <w:t>yes</w:t>
            </w:r>
          </w:p>
        </w:tc>
      </w:tr>
      <w:tr w:rsidR="00E31867" w:rsidRPr="007E5B01" w14:paraId="716CD1A1" w14:textId="77777777" w:rsidTr="0000740A">
        <w:trPr>
          <w:trHeight w:val="1011"/>
          <w:jc w:val="center"/>
        </w:trPr>
        <w:tc>
          <w:tcPr>
            <w:tcW w:w="1442" w:type="dxa"/>
          </w:tcPr>
          <w:p w14:paraId="26AE7A1F" w14:textId="4D8CFEB8" w:rsidR="00C7333D" w:rsidRDefault="00C7333D" w:rsidP="001567B4">
            <w:pPr>
              <w:rPr>
                <w:rFonts w:asciiTheme="minorHAnsi" w:eastAsiaTheme="minorHAnsi" w:hAnsiTheme="minorHAnsi" w:cstheme="minorHAnsi"/>
                <w:sz w:val="22"/>
                <w:szCs w:val="22"/>
              </w:rPr>
            </w:pPr>
          </w:p>
        </w:tc>
        <w:tc>
          <w:tcPr>
            <w:tcW w:w="4270" w:type="dxa"/>
          </w:tcPr>
          <w:p w14:paraId="0E8FB0A9" w14:textId="2E814FC5" w:rsidR="00C7333D" w:rsidRDefault="00C7333D" w:rsidP="004B5616">
            <w:pPr>
              <w:rPr>
                <w:rFonts w:asciiTheme="minorHAnsi" w:eastAsiaTheme="minorHAnsi" w:hAnsiTheme="minorHAnsi" w:cstheme="minorHAnsi"/>
                <w:sz w:val="22"/>
                <w:szCs w:val="22"/>
              </w:rPr>
            </w:pPr>
            <w:r>
              <w:rPr>
                <w:rFonts w:asciiTheme="minorHAnsi" w:eastAsiaTheme="minorHAnsi" w:hAnsiTheme="minorHAnsi" w:cstheme="minorHAnsi"/>
                <w:sz w:val="22"/>
                <w:szCs w:val="22"/>
              </w:rPr>
              <w:t>Nutrition &amp; Dietetics Degrees</w:t>
            </w:r>
          </w:p>
        </w:tc>
        <w:tc>
          <w:tcPr>
            <w:tcW w:w="3195" w:type="dxa"/>
          </w:tcPr>
          <w:p w14:paraId="23808C7B" w14:textId="30934708" w:rsidR="007E5B01" w:rsidRPr="000F308F" w:rsidRDefault="00C7333D" w:rsidP="0000740A">
            <w:pPr>
              <w:rPr>
                <w:rFonts w:asciiTheme="minorHAnsi" w:eastAsiaTheme="minorHAnsi" w:hAnsiTheme="minorHAnsi" w:cstheme="minorHAnsi"/>
              </w:rPr>
            </w:pPr>
            <w:r w:rsidRPr="000F308F">
              <w:rPr>
                <w:rFonts w:asciiTheme="minorHAnsi" w:eastAsiaTheme="minorHAnsi" w:hAnsiTheme="minorHAnsi" w:cstheme="minorHAnsi"/>
                <w:b/>
              </w:rPr>
              <w:t>Jill Harrison</w:t>
            </w:r>
            <w:r w:rsidR="0041174A" w:rsidRPr="000F308F">
              <w:rPr>
                <w:rFonts w:asciiTheme="minorHAnsi" w:eastAsiaTheme="minorHAnsi" w:hAnsiTheme="minorHAnsi" w:cstheme="minorHAnsi"/>
              </w:rPr>
              <w:t xml:space="preserve"> </w:t>
            </w:r>
            <w:r w:rsidR="007E5B01" w:rsidRPr="000F308F">
              <w:rPr>
                <w:rFonts w:asciiTheme="minorHAnsi" w:eastAsiaTheme="minorHAnsi" w:hAnsiTheme="minorHAnsi" w:cstheme="minorHAnsi"/>
              </w:rPr>
              <w:t>D</w:t>
            </w:r>
            <w:r w:rsidR="003058B0" w:rsidRPr="000F308F">
              <w:rPr>
                <w:rFonts w:asciiTheme="minorHAnsi" w:eastAsiaTheme="minorHAnsi" w:hAnsiTheme="minorHAnsi" w:cstheme="minorHAnsi"/>
              </w:rPr>
              <w:t xml:space="preserve">ietary </w:t>
            </w:r>
            <w:r w:rsidR="007E5B01" w:rsidRPr="000F308F">
              <w:rPr>
                <w:rFonts w:asciiTheme="minorHAnsi" w:eastAsiaTheme="minorHAnsi" w:hAnsiTheme="minorHAnsi" w:cstheme="minorHAnsi"/>
              </w:rPr>
              <w:t>M</w:t>
            </w:r>
            <w:r w:rsidR="003058B0" w:rsidRPr="000F308F">
              <w:rPr>
                <w:rFonts w:asciiTheme="minorHAnsi" w:eastAsiaTheme="minorHAnsi" w:hAnsiTheme="minorHAnsi" w:cstheme="minorHAnsi"/>
              </w:rPr>
              <w:t>anager</w:t>
            </w:r>
            <w:r w:rsidR="007E5B01" w:rsidRPr="000F308F">
              <w:rPr>
                <w:rFonts w:asciiTheme="minorHAnsi" w:eastAsiaTheme="minorHAnsi" w:hAnsiTheme="minorHAnsi" w:cstheme="minorHAnsi"/>
              </w:rPr>
              <w:t xml:space="preserve"> certificate</w:t>
            </w:r>
            <w:r w:rsidR="003058B0" w:rsidRPr="000F308F">
              <w:rPr>
                <w:rFonts w:asciiTheme="minorHAnsi" w:eastAsiaTheme="minorHAnsi" w:hAnsiTheme="minorHAnsi" w:cstheme="minorHAnsi"/>
              </w:rPr>
              <w:t xml:space="preserve"> – exam after program – food service operation (long term care facility</w:t>
            </w:r>
            <w:r w:rsidR="00697E04" w:rsidRPr="000F308F">
              <w:rPr>
                <w:rFonts w:asciiTheme="minorHAnsi" w:eastAsiaTheme="minorHAnsi" w:hAnsiTheme="minorHAnsi" w:cstheme="minorHAnsi"/>
              </w:rPr>
              <w:t xml:space="preserve">, school food program, correction </w:t>
            </w:r>
            <w:r w:rsidR="00BE34C2" w:rsidRPr="000F308F">
              <w:rPr>
                <w:rFonts w:asciiTheme="minorHAnsi" w:eastAsiaTheme="minorHAnsi" w:hAnsiTheme="minorHAnsi" w:cstheme="minorHAnsi"/>
              </w:rPr>
              <w:t>facilities</w:t>
            </w:r>
            <w:r w:rsidR="003058B0" w:rsidRPr="000F308F">
              <w:rPr>
                <w:rFonts w:asciiTheme="minorHAnsi" w:eastAsiaTheme="minorHAnsi" w:hAnsiTheme="minorHAnsi" w:cstheme="minorHAnsi"/>
              </w:rPr>
              <w:t xml:space="preserve">) manage staff, budget, offer patients nutrition education, lots of </w:t>
            </w:r>
            <w:r w:rsidR="00515962" w:rsidRPr="000F308F">
              <w:rPr>
                <w:rFonts w:asciiTheme="minorHAnsi" w:eastAsiaTheme="minorHAnsi" w:hAnsiTheme="minorHAnsi" w:cstheme="minorHAnsi"/>
              </w:rPr>
              <w:t>opportunity,</w:t>
            </w:r>
            <w:r w:rsidR="003058B0" w:rsidRPr="000F308F">
              <w:rPr>
                <w:rFonts w:asciiTheme="minorHAnsi" w:eastAsiaTheme="minorHAnsi" w:hAnsiTheme="minorHAnsi" w:cstheme="minorHAnsi"/>
              </w:rPr>
              <w:t xml:space="preserve"> great experience, $60-70,000 w/benefits</w:t>
            </w:r>
            <w:r w:rsidR="003C3648" w:rsidRPr="000F308F">
              <w:rPr>
                <w:rFonts w:asciiTheme="minorHAnsi" w:eastAsiaTheme="minorHAnsi" w:hAnsiTheme="minorHAnsi" w:cstheme="minorHAnsi"/>
              </w:rPr>
              <w:t xml:space="preserve"> </w:t>
            </w:r>
          </w:p>
          <w:p w14:paraId="0578837E" w14:textId="5747010E" w:rsidR="003058B0" w:rsidRPr="000F308F" w:rsidRDefault="003058B0" w:rsidP="0000740A">
            <w:pPr>
              <w:rPr>
                <w:rFonts w:asciiTheme="minorHAnsi" w:eastAsiaTheme="minorHAnsi" w:hAnsiTheme="minorHAnsi" w:cstheme="minorHAnsi"/>
              </w:rPr>
            </w:pPr>
            <w:r w:rsidRPr="000F308F">
              <w:rPr>
                <w:rFonts w:asciiTheme="minorHAnsi" w:eastAsiaTheme="minorHAnsi" w:hAnsiTheme="minorHAnsi" w:cstheme="minorHAnsi"/>
                <w:b/>
              </w:rPr>
              <w:lastRenderedPageBreak/>
              <w:t>Jill Tarver</w:t>
            </w:r>
            <w:r w:rsidRPr="000F308F">
              <w:rPr>
                <w:rFonts w:asciiTheme="minorHAnsi" w:eastAsiaTheme="minorHAnsi" w:hAnsiTheme="minorHAnsi" w:cstheme="minorHAnsi"/>
              </w:rPr>
              <w:t xml:space="preserve"> diet tech degree (nutritionist</w:t>
            </w:r>
            <w:r w:rsidR="007E5B01" w:rsidRPr="000F308F">
              <w:rPr>
                <w:rFonts w:asciiTheme="minorHAnsi" w:eastAsiaTheme="minorHAnsi" w:hAnsiTheme="minorHAnsi" w:cstheme="minorHAnsi"/>
              </w:rPr>
              <w:t>,</w:t>
            </w:r>
            <w:r w:rsidRPr="000F308F">
              <w:rPr>
                <w:rFonts w:asciiTheme="minorHAnsi" w:eastAsiaTheme="minorHAnsi" w:hAnsiTheme="minorHAnsi" w:cstheme="minorHAnsi"/>
              </w:rPr>
              <w:t xml:space="preserve"> health educat</w:t>
            </w:r>
            <w:r w:rsidR="007E5B01" w:rsidRPr="000F308F">
              <w:rPr>
                <w:rFonts w:asciiTheme="minorHAnsi" w:eastAsiaTheme="minorHAnsi" w:hAnsiTheme="minorHAnsi" w:cstheme="minorHAnsi"/>
              </w:rPr>
              <w:t>or,</w:t>
            </w:r>
            <w:r w:rsidRPr="000F308F">
              <w:rPr>
                <w:rFonts w:asciiTheme="minorHAnsi" w:eastAsiaTheme="minorHAnsi" w:hAnsiTheme="minorHAnsi" w:cstheme="minorHAnsi"/>
              </w:rPr>
              <w:t xml:space="preserve"> wor</w:t>
            </w:r>
            <w:r w:rsidR="007E5B01" w:rsidRPr="000F308F">
              <w:rPr>
                <w:rFonts w:asciiTheme="minorHAnsi" w:eastAsiaTheme="minorHAnsi" w:hAnsiTheme="minorHAnsi" w:cstheme="minorHAnsi"/>
              </w:rPr>
              <w:t>k</w:t>
            </w:r>
            <w:r w:rsidRPr="000F308F">
              <w:rPr>
                <w:rFonts w:asciiTheme="minorHAnsi" w:eastAsiaTheme="minorHAnsi" w:hAnsiTheme="minorHAnsi" w:cstheme="minorHAnsi"/>
              </w:rPr>
              <w:t xml:space="preserve"> under R</w:t>
            </w:r>
            <w:r w:rsidR="007E5B01" w:rsidRPr="000F308F">
              <w:rPr>
                <w:rFonts w:asciiTheme="minorHAnsi" w:eastAsiaTheme="minorHAnsi" w:hAnsiTheme="minorHAnsi" w:cstheme="minorHAnsi"/>
              </w:rPr>
              <w:t xml:space="preserve">egistered </w:t>
            </w:r>
            <w:r w:rsidRPr="000F308F">
              <w:rPr>
                <w:rFonts w:asciiTheme="minorHAnsi" w:eastAsiaTheme="minorHAnsi" w:hAnsiTheme="minorHAnsi" w:cstheme="minorHAnsi"/>
              </w:rPr>
              <w:t>D</w:t>
            </w:r>
            <w:r w:rsidR="007E5B01" w:rsidRPr="000F308F">
              <w:rPr>
                <w:rFonts w:asciiTheme="minorHAnsi" w:eastAsiaTheme="minorHAnsi" w:hAnsiTheme="minorHAnsi" w:cstheme="minorHAnsi"/>
              </w:rPr>
              <w:t>ietician</w:t>
            </w:r>
            <w:r w:rsidRPr="000F308F">
              <w:rPr>
                <w:rFonts w:asciiTheme="minorHAnsi" w:eastAsiaTheme="minorHAnsi" w:hAnsiTheme="minorHAnsi" w:cstheme="minorHAnsi"/>
              </w:rPr>
              <w:t xml:space="preserve"> in hospital. $50-60,000</w:t>
            </w:r>
            <w:r w:rsidR="007E5B01" w:rsidRPr="000F308F">
              <w:rPr>
                <w:rFonts w:asciiTheme="minorHAnsi" w:eastAsiaTheme="minorHAnsi" w:hAnsiTheme="minorHAnsi" w:cstheme="minorHAnsi"/>
              </w:rPr>
              <w:t xml:space="preserve"> </w:t>
            </w:r>
            <w:r w:rsidRPr="000F308F">
              <w:rPr>
                <w:rFonts w:asciiTheme="minorHAnsi" w:eastAsiaTheme="minorHAnsi" w:hAnsiTheme="minorHAnsi" w:cstheme="minorHAnsi"/>
              </w:rPr>
              <w:t xml:space="preserve">Can work privately creating diet </w:t>
            </w:r>
            <w:r w:rsidR="003C3648" w:rsidRPr="000F308F">
              <w:rPr>
                <w:rFonts w:asciiTheme="minorHAnsi" w:eastAsiaTheme="minorHAnsi" w:hAnsiTheme="minorHAnsi" w:cstheme="minorHAnsi"/>
              </w:rPr>
              <w:t>plans</w:t>
            </w:r>
            <w:r w:rsidRPr="000F308F">
              <w:rPr>
                <w:rFonts w:asciiTheme="minorHAnsi" w:eastAsiaTheme="minorHAnsi" w:hAnsiTheme="minorHAnsi" w:cstheme="minorHAnsi"/>
              </w:rPr>
              <w:t>, diabetes</w:t>
            </w:r>
            <w:r w:rsidR="007E5B01" w:rsidRPr="000F308F">
              <w:rPr>
                <w:rFonts w:asciiTheme="minorHAnsi" w:eastAsiaTheme="minorHAnsi" w:hAnsiTheme="minorHAnsi" w:cstheme="minorHAnsi"/>
              </w:rPr>
              <w:t xml:space="preserve"> education</w:t>
            </w:r>
            <w:r w:rsidRPr="000F308F">
              <w:rPr>
                <w:rFonts w:asciiTheme="minorHAnsi" w:eastAsiaTheme="minorHAnsi" w:hAnsiTheme="minorHAnsi" w:cstheme="minorHAnsi"/>
              </w:rPr>
              <w:t>, nutrition education, workshops</w:t>
            </w:r>
            <w:r w:rsidR="00697E04" w:rsidRPr="000F308F">
              <w:rPr>
                <w:rFonts w:asciiTheme="minorHAnsi" w:eastAsiaTheme="minorHAnsi" w:hAnsiTheme="minorHAnsi" w:cstheme="minorHAnsi"/>
              </w:rPr>
              <w:t>. Used to have an application process for program</w:t>
            </w:r>
            <w:r w:rsidR="0060552E" w:rsidRPr="000F308F">
              <w:rPr>
                <w:rFonts w:asciiTheme="minorHAnsi" w:eastAsiaTheme="minorHAnsi" w:hAnsiTheme="minorHAnsi" w:cstheme="minorHAnsi"/>
              </w:rPr>
              <w:t>.  Enrollment is down.  Have distance students who can complete their hours where they live</w:t>
            </w:r>
            <w:r w:rsidR="00CE0C91" w:rsidRPr="000F308F">
              <w:rPr>
                <w:rFonts w:asciiTheme="minorHAnsi" w:eastAsiaTheme="minorHAnsi" w:hAnsiTheme="minorHAnsi" w:cstheme="minorHAnsi"/>
              </w:rPr>
              <w:t>. Increase in men in the program</w:t>
            </w:r>
          </w:p>
          <w:p w14:paraId="68456262" w14:textId="62EAC296" w:rsidR="00C7333D" w:rsidRPr="000F308F" w:rsidRDefault="003058B0" w:rsidP="0000740A">
            <w:pPr>
              <w:rPr>
                <w:rFonts w:asciiTheme="minorHAnsi" w:eastAsiaTheme="minorHAnsi" w:hAnsiTheme="minorHAnsi" w:cstheme="minorHAnsi"/>
              </w:rPr>
            </w:pPr>
            <w:r w:rsidRPr="000F308F">
              <w:rPr>
                <w:rFonts w:asciiTheme="minorHAnsi" w:eastAsiaTheme="minorHAnsi" w:hAnsiTheme="minorHAnsi" w:cstheme="minorHAnsi"/>
              </w:rPr>
              <w:t>7 years to become RD – transfer program – heavy in science, masters degree is a new requirement. Don’t need a bachelors in food (nutrition)</w:t>
            </w:r>
            <w:r w:rsidR="000F308F" w:rsidRPr="000F308F">
              <w:rPr>
                <w:rFonts w:asciiTheme="minorHAnsi" w:eastAsiaTheme="minorHAnsi" w:hAnsiTheme="minorHAnsi" w:cstheme="minorHAnsi"/>
              </w:rPr>
              <w:t xml:space="preserve">. Work with </w:t>
            </w:r>
            <w:r w:rsidRPr="000F308F">
              <w:rPr>
                <w:rFonts w:asciiTheme="minorHAnsi" w:eastAsiaTheme="minorHAnsi" w:hAnsiTheme="minorHAnsi" w:cstheme="minorHAnsi"/>
              </w:rPr>
              <w:t xml:space="preserve">health risk patients, diabetes, medical nutrition therapy, </w:t>
            </w:r>
            <w:r w:rsidR="000F308F" w:rsidRPr="000F308F">
              <w:rPr>
                <w:rFonts w:asciiTheme="minorHAnsi" w:eastAsiaTheme="minorHAnsi" w:hAnsiTheme="minorHAnsi" w:cstheme="minorHAnsi"/>
              </w:rPr>
              <w:t xml:space="preserve">create </w:t>
            </w:r>
            <w:r w:rsidRPr="000F308F">
              <w:rPr>
                <w:rFonts w:asciiTheme="minorHAnsi" w:eastAsiaTheme="minorHAnsi" w:hAnsiTheme="minorHAnsi" w:cstheme="minorHAnsi"/>
              </w:rPr>
              <w:t xml:space="preserve">diet </w:t>
            </w:r>
            <w:r w:rsidR="003C3648" w:rsidRPr="000F308F">
              <w:rPr>
                <w:rFonts w:asciiTheme="minorHAnsi" w:eastAsiaTheme="minorHAnsi" w:hAnsiTheme="minorHAnsi" w:cstheme="minorHAnsi"/>
              </w:rPr>
              <w:t>plans</w:t>
            </w:r>
          </w:p>
          <w:p w14:paraId="5DAE1700" w14:textId="77777777" w:rsidR="000F308F" w:rsidRPr="000F308F" w:rsidRDefault="003058B0" w:rsidP="0000740A">
            <w:pPr>
              <w:rPr>
                <w:rFonts w:asciiTheme="minorHAnsi" w:eastAsiaTheme="minorHAnsi" w:hAnsiTheme="minorHAnsi" w:cstheme="minorHAnsi"/>
              </w:rPr>
            </w:pPr>
            <w:r w:rsidRPr="000F308F">
              <w:rPr>
                <w:rFonts w:asciiTheme="minorHAnsi" w:eastAsiaTheme="minorHAnsi" w:hAnsiTheme="minorHAnsi" w:cstheme="minorHAnsi"/>
              </w:rPr>
              <w:t xml:space="preserve">Students get jobs quickly </w:t>
            </w:r>
            <w:r w:rsidR="000F308F" w:rsidRPr="000F308F">
              <w:rPr>
                <w:rFonts w:asciiTheme="minorHAnsi" w:eastAsiaTheme="minorHAnsi" w:hAnsiTheme="minorHAnsi" w:cstheme="minorHAnsi"/>
              </w:rPr>
              <w:t xml:space="preserve">in all three options </w:t>
            </w:r>
            <w:r w:rsidRPr="000F308F">
              <w:rPr>
                <w:rFonts w:asciiTheme="minorHAnsi" w:eastAsiaTheme="minorHAnsi" w:hAnsiTheme="minorHAnsi" w:cstheme="minorHAnsi"/>
              </w:rPr>
              <w:t>because they are completing hours while in school and have made connections</w:t>
            </w:r>
            <w:r w:rsidR="000F308F" w:rsidRPr="000F308F">
              <w:rPr>
                <w:rFonts w:asciiTheme="minorHAnsi" w:eastAsiaTheme="minorHAnsi" w:hAnsiTheme="minorHAnsi" w:cstheme="minorHAnsi"/>
              </w:rPr>
              <w:t>.</w:t>
            </w:r>
            <w:r w:rsidRPr="000F308F">
              <w:rPr>
                <w:rFonts w:asciiTheme="minorHAnsi" w:eastAsiaTheme="minorHAnsi" w:hAnsiTheme="minorHAnsi" w:cstheme="minorHAnsi"/>
              </w:rPr>
              <w:t xml:space="preserve"> 450 hours DT. Transfer students </w:t>
            </w:r>
            <w:r w:rsidR="000F308F" w:rsidRPr="000F308F">
              <w:rPr>
                <w:rFonts w:asciiTheme="minorHAnsi" w:eastAsiaTheme="minorHAnsi" w:hAnsiTheme="minorHAnsi" w:cstheme="minorHAnsi"/>
              </w:rPr>
              <w:t>complete</w:t>
            </w:r>
            <w:r w:rsidRPr="000F308F">
              <w:rPr>
                <w:rFonts w:asciiTheme="minorHAnsi" w:eastAsiaTheme="minorHAnsi" w:hAnsiTheme="minorHAnsi" w:cstheme="minorHAnsi"/>
              </w:rPr>
              <w:t xml:space="preserve"> DT</w:t>
            </w:r>
            <w:r w:rsidR="000F308F" w:rsidRPr="000F308F">
              <w:rPr>
                <w:rFonts w:asciiTheme="minorHAnsi" w:eastAsiaTheme="minorHAnsi" w:hAnsiTheme="minorHAnsi" w:cstheme="minorHAnsi"/>
              </w:rPr>
              <w:t xml:space="preserve"> program</w:t>
            </w:r>
            <w:r w:rsidRPr="000F308F">
              <w:rPr>
                <w:rFonts w:asciiTheme="minorHAnsi" w:eastAsiaTheme="minorHAnsi" w:hAnsiTheme="minorHAnsi" w:cstheme="minorHAnsi"/>
              </w:rPr>
              <w:t xml:space="preserve"> (</w:t>
            </w:r>
            <w:r w:rsidR="003C3648" w:rsidRPr="000F308F">
              <w:rPr>
                <w:rFonts w:asciiTheme="minorHAnsi" w:eastAsiaTheme="minorHAnsi" w:hAnsiTheme="minorHAnsi" w:cstheme="minorHAnsi"/>
              </w:rPr>
              <w:t>encouraged</w:t>
            </w:r>
            <w:r w:rsidRPr="000F308F">
              <w:rPr>
                <w:rFonts w:asciiTheme="minorHAnsi" w:eastAsiaTheme="minorHAnsi" w:hAnsiTheme="minorHAnsi" w:cstheme="minorHAnsi"/>
              </w:rPr>
              <w:t xml:space="preserve"> by instructors</w:t>
            </w:r>
            <w:r w:rsidR="000F308F" w:rsidRPr="000F308F">
              <w:rPr>
                <w:rFonts w:asciiTheme="minorHAnsi" w:eastAsiaTheme="minorHAnsi" w:hAnsiTheme="minorHAnsi" w:cstheme="minorHAnsi"/>
              </w:rPr>
              <w:t>)</w:t>
            </w:r>
            <w:r w:rsidR="003C3648" w:rsidRPr="000F308F">
              <w:rPr>
                <w:rFonts w:asciiTheme="minorHAnsi" w:eastAsiaTheme="minorHAnsi" w:hAnsiTheme="minorHAnsi" w:cstheme="minorHAnsi"/>
              </w:rPr>
              <w:t xml:space="preserve"> </w:t>
            </w:r>
          </w:p>
          <w:p w14:paraId="781E7B4D" w14:textId="3848B308" w:rsidR="003058B0" w:rsidRPr="000F308F" w:rsidRDefault="00515962" w:rsidP="0000740A">
            <w:pPr>
              <w:rPr>
                <w:rFonts w:asciiTheme="minorHAnsi" w:eastAsiaTheme="minorHAnsi" w:hAnsiTheme="minorHAnsi" w:cstheme="minorHAnsi"/>
              </w:rPr>
            </w:pPr>
            <w:r w:rsidRPr="000F308F">
              <w:rPr>
                <w:rFonts w:asciiTheme="minorHAnsi" w:eastAsiaTheme="minorHAnsi" w:hAnsiTheme="minorHAnsi" w:cstheme="minorHAnsi"/>
              </w:rPr>
              <w:t>*</w:t>
            </w:r>
            <w:r w:rsidR="003C3648" w:rsidRPr="000F308F">
              <w:rPr>
                <w:rFonts w:asciiTheme="minorHAnsi" w:eastAsiaTheme="minorHAnsi" w:hAnsiTheme="minorHAnsi" w:cstheme="minorHAnsi"/>
              </w:rPr>
              <w:t>DIET 70/FDNT 70</w:t>
            </w:r>
            <w:r w:rsidR="000F308F" w:rsidRPr="000F308F">
              <w:rPr>
                <w:rFonts w:asciiTheme="minorHAnsi" w:eastAsiaTheme="minorHAnsi" w:hAnsiTheme="minorHAnsi" w:cstheme="minorHAnsi"/>
              </w:rPr>
              <w:t xml:space="preserve"> class offers</w:t>
            </w:r>
            <w:r w:rsidR="003C3648" w:rsidRPr="000F308F">
              <w:rPr>
                <w:rFonts w:asciiTheme="minorHAnsi" w:eastAsiaTheme="minorHAnsi" w:hAnsiTheme="minorHAnsi" w:cstheme="minorHAnsi"/>
              </w:rPr>
              <w:t xml:space="preserve"> overview of the 3 options. Teacher makes ed plan with student</w:t>
            </w:r>
          </w:p>
          <w:p w14:paraId="5B2E04BB" w14:textId="29512F85" w:rsidR="00515962" w:rsidRPr="000F308F" w:rsidRDefault="00515962" w:rsidP="0000740A">
            <w:pPr>
              <w:rPr>
                <w:rFonts w:asciiTheme="minorHAnsi" w:eastAsiaTheme="minorHAnsi" w:hAnsiTheme="minorHAnsi" w:cstheme="minorHAnsi"/>
              </w:rPr>
            </w:pPr>
            <w:r w:rsidRPr="000F308F">
              <w:rPr>
                <w:rFonts w:asciiTheme="minorHAnsi" w:eastAsiaTheme="minorHAnsi" w:hAnsiTheme="minorHAnsi" w:cstheme="minorHAnsi"/>
              </w:rPr>
              <w:t>Ankur – no big difference in salary so what motivates someone to go through more school? Various reasons to opt for manager over DT or RD</w:t>
            </w:r>
          </w:p>
          <w:p w14:paraId="2A98BD69" w14:textId="014AF733" w:rsidR="00BE34C2" w:rsidRPr="000F308F" w:rsidRDefault="00BE34C2" w:rsidP="0000740A">
            <w:pPr>
              <w:rPr>
                <w:rFonts w:asciiTheme="minorHAnsi" w:eastAsiaTheme="minorHAnsi" w:hAnsiTheme="minorHAnsi" w:cstheme="minorHAnsi"/>
              </w:rPr>
            </w:pPr>
            <w:r w:rsidRPr="000F308F">
              <w:rPr>
                <w:rFonts w:asciiTheme="minorHAnsi" w:eastAsiaTheme="minorHAnsi" w:hAnsiTheme="minorHAnsi" w:cstheme="minorHAnsi"/>
              </w:rPr>
              <w:t>Marketing – high schools</w:t>
            </w:r>
          </w:p>
          <w:p w14:paraId="33FA0FB5" w14:textId="3F933A2C" w:rsidR="00BE34C2" w:rsidRPr="000F308F" w:rsidRDefault="00BE34C2" w:rsidP="0000740A">
            <w:pPr>
              <w:rPr>
                <w:rFonts w:asciiTheme="minorHAnsi" w:eastAsiaTheme="minorHAnsi" w:hAnsiTheme="minorHAnsi" w:cstheme="minorHAnsi"/>
              </w:rPr>
            </w:pPr>
            <w:r w:rsidRPr="000F308F">
              <w:rPr>
                <w:rFonts w:asciiTheme="minorHAnsi" w:eastAsiaTheme="minorHAnsi" w:hAnsiTheme="minorHAnsi" w:cstheme="minorHAnsi"/>
              </w:rPr>
              <w:t>Great career options for students who want to work in healthcare, have a personal interested in wellness</w:t>
            </w:r>
          </w:p>
          <w:p w14:paraId="3978FC1E" w14:textId="6CA26E05" w:rsidR="00697E04" w:rsidRPr="000F308F" w:rsidRDefault="00697E04" w:rsidP="0000740A">
            <w:pPr>
              <w:rPr>
                <w:rFonts w:asciiTheme="minorHAnsi" w:eastAsiaTheme="minorHAnsi" w:hAnsiTheme="minorHAnsi" w:cstheme="minorHAnsi"/>
              </w:rPr>
            </w:pPr>
            <w:r w:rsidRPr="00C02648">
              <w:rPr>
                <w:rFonts w:asciiTheme="minorHAnsi" w:eastAsiaTheme="minorHAnsi" w:hAnsiTheme="minorHAnsi" w:cstheme="minorHAnsi"/>
                <w:b/>
              </w:rPr>
              <w:t>Nicole</w:t>
            </w:r>
            <w:r w:rsidR="007739E4" w:rsidRPr="00C02648">
              <w:rPr>
                <w:rFonts w:asciiTheme="minorHAnsi" w:eastAsiaTheme="minorHAnsi" w:hAnsiTheme="minorHAnsi" w:cstheme="minorHAnsi"/>
                <w:b/>
              </w:rPr>
              <w:t xml:space="preserve"> C</w:t>
            </w:r>
            <w:r w:rsidRPr="000F308F">
              <w:rPr>
                <w:rFonts w:asciiTheme="minorHAnsi" w:eastAsiaTheme="minorHAnsi" w:hAnsiTheme="minorHAnsi" w:cstheme="minorHAnsi"/>
              </w:rPr>
              <w:t xml:space="preserve"> – school food program</w:t>
            </w:r>
            <w:r w:rsidR="00950985">
              <w:rPr>
                <w:rFonts w:asciiTheme="minorHAnsi" w:eastAsiaTheme="minorHAnsi" w:hAnsiTheme="minorHAnsi" w:cstheme="minorHAnsi"/>
              </w:rPr>
              <w:t>?</w:t>
            </w:r>
            <w:r w:rsidRPr="000F308F">
              <w:rPr>
                <w:rFonts w:asciiTheme="minorHAnsi" w:eastAsiaTheme="minorHAnsi" w:hAnsiTheme="minorHAnsi" w:cstheme="minorHAnsi"/>
              </w:rPr>
              <w:t xml:space="preserve"> dietary manager internship available </w:t>
            </w:r>
          </w:p>
        </w:tc>
      </w:tr>
      <w:tr w:rsidR="00E31867" w:rsidRPr="00092876" w14:paraId="1A9CE4BA" w14:textId="77777777" w:rsidTr="0000740A">
        <w:trPr>
          <w:trHeight w:val="1011"/>
          <w:jc w:val="center"/>
        </w:trPr>
        <w:tc>
          <w:tcPr>
            <w:tcW w:w="1442" w:type="dxa"/>
          </w:tcPr>
          <w:p w14:paraId="36255A72" w14:textId="6272FFAB" w:rsidR="00C7333D" w:rsidRDefault="00C7333D" w:rsidP="001567B4">
            <w:pPr>
              <w:rPr>
                <w:rFonts w:asciiTheme="minorHAnsi" w:eastAsiaTheme="minorHAnsi" w:hAnsiTheme="minorHAnsi" w:cstheme="minorHAnsi"/>
                <w:sz w:val="22"/>
                <w:szCs w:val="22"/>
              </w:rPr>
            </w:pPr>
          </w:p>
        </w:tc>
        <w:tc>
          <w:tcPr>
            <w:tcW w:w="4270" w:type="dxa"/>
          </w:tcPr>
          <w:p w14:paraId="520BA78C" w14:textId="394E1F9F" w:rsidR="00C7333D" w:rsidRDefault="00C7333D" w:rsidP="004B5616">
            <w:pPr>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Computer Studies: </w:t>
            </w:r>
            <w:r w:rsidRPr="00C7333D">
              <w:rPr>
                <w:rFonts w:asciiTheme="minorHAnsi" w:eastAsiaTheme="minorHAnsi" w:hAnsiTheme="minorHAnsi" w:cstheme="minorHAnsi"/>
                <w:sz w:val="22"/>
                <w:szCs w:val="22"/>
              </w:rPr>
              <w:t>new six-campus collaborative Regional Virtual Production Academy (RVPA)</w:t>
            </w:r>
          </w:p>
        </w:tc>
        <w:tc>
          <w:tcPr>
            <w:tcW w:w="3195" w:type="dxa"/>
          </w:tcPr>
          <w:p w14:paraId="4A533B4B" w14:textId="77777777" w:rsidR="00C7333D" w:rsidRDefault="00C7333D" w:rsidP="0000740A">
            <w:pPr>
              <w:rPr>
                <w:rFonts w:asciiTheme="minorHAnsi" w:eastAsiaTheme="minorHAnsi" w:hAnsiTheme="minorHAnsi" w:cstheme="minorHAnsi"/>
              </w:rPr>
            </w:pPr>
            <w:r w:rsidRPr="00C02648">
              <w:rPr>
                <w:rFonts w:asciiTheme="minorHAnsi" w:eastAsiaTheme="minorHAnsi" w:hAnsiTheme="minorHAnsi" w:cstheme="minorHAnsi"/>
                <w:b/>
                <w:sz w:val="22"/>
                <w:szCs w:val="22"/>
              </w:rPr>
              <w:t>Ethan Wilde</w:t>
            </w:r>
            <w:r w:rsidR="0041174A">
              <w:rPr>
                <w:rFonts w:asciiTheme="minorHAnsi" w:eastAsiaTheme="minorHAnsi" w:hAnsiTheme="minorHAnsi" w:cstheme="minorHAnsi"/>
                <w:sz w:val="22"/>
                <w:szCs w:val="22"/>
              </w:rPr>
              <w:t xml:space="preserve"> </w:t>
            </w:r>
            <w:r w:rsidR="007739E4" w:rsidRPr="007739E4">
              <w:rPr>
                <w:rFonts w:asciiTheme="minorHAnsi" w:eastAsiaTheme="minorHAnsi" w:hAnsiTheme="minorHAnsi" w:cstheme="minorHAnsi"/>
                <w:sz w:val="22"/>
                <w:szCs w:val="22"/>
              </w:rPr>
              <w:t>https://baccc.net/rvpa/</w:t>
            </w:r>
            <w:r w:rsidR="007739E4">
              <w:rPr>
                <w:rFonts w:asciiTheme="minorHAnsi" w:eastAsiaTheme="minorHAnsi" w:hAnsiTheme="minorHAnsi" w:cstheme="minorHAnsi"/>
                <w:sz w:val="22"/>
                <w:szCs w:val="22"/>
              </w:rPr>
              <w:t xml:space="preserve">  </w:t>
            </w:r>
            <w:r w:rsidR="007739E4" w:rsidRPr="00AD3DF2">
              <w:rPr>
                <w:rFonts w:asciiTheme="minorHAnsi" w:eastAsiaTheme="minorHAnsi" w:hAnsiTheme="minorHAnsi" w:cstheme="minorHAnsi"/>
              </w:rPr>
              <w:t xml:space="preserve">new six-campus collaborative Regional Virtual Production Academy (RVPA) </w:t>
            </w:r>
            <w:r w:rsidR="007739E4">
              <w:rPr>
                <w:rFonts w:asciiTheme="minorHAnsi" w:eastAsiaTheme="minorHAnsi" w:hAnsiTheme="minorHAnsi" w:cstheme="minorHAnsi"/>
              </w:rPr>
              <w:t>Which</w:t>
            </w:r>
            <w:r w:rsidR="007739E4" w:rsidRPr="00AD3DF2">
              <w:rPr>
                <w:rFonts w:asciiTheme="minorHAnsi" w:eastAsiaTheme="minorHAnsi" w:hAnsiTheme="minorHAnsi" w:cstheme="minorHAnsi"/>
              </w:rPr>
              <w:t xml:space="preserve"> SRJC is a founding member</w:t>
            </w:r>
          </w:p>
          <w:p w14:paraId="40F5B24F" w14:textId="26A127A0" w:rsidR="007739E4" w:rsidRDefault="00D1118D" w:rsidP="0000740A">
            <w:pPr>
              <w:rPr>
                <w:rFonts w:asciiTheme="minorHAnsi" w:eastAsiaTheme="minorHAnsi" w:hAnsiTheme="minorHAnsi" w:cstheme="minorHAnsi"/>
                <w:sz w:val="22"/>
                <w:szCs w:val="22"/>
              </w:rPr>
            </w:pPr>
            <w:hyperlink r:id="rId7" w:history="1">
              <w:r w:rsidR="00967501" w:rsidRPr="00C54EEA">
                <w:rPr>
                  <w:rStyle w:val="Hyperlink"/>
                  <w:rFonts w:asciiTheme="minorHAnsi" w:eastAsiaTheme="minorHAnsi" w:hAnsiTheme="minorHAnsi" w:cstheme="minorHAnsi"/>
                  <w:sz w:val="22"/>
                  <w:szCs w:val="22"/>
                </w:rPr>
                <w:t>https://www.youtube.com/watch?v=gUnxzVOs3rk</w:t>
              </w:r>
            </w:hyperlink>
          </w:p>
          <w:p w14:paraId="024C74DD" w14:textId="1B2A9D29" w:rsidR="00967501" w:rsidRDefault="00967501" w:rsidP="0000740A">
            <w:pPr>
              <w:rPr>
                <w:rFonts w:asciiTheme="minorHAnsi" w:eastAsiaTheme="minorHAnsi" w:hAnsiTheme="minorHAnsi" w:cstheme="minorHAnsi"/>
                <w:sz w:val="22"/>
                <w:szCs w:val="22"/>
              </w:rPr>
            </w:pPr>
            <w:r>
              <w:rPr>
                <w:rFonts w:asciiTheme="minorHAnsi" w:eastAsiaTheme="minorHAnsi" w:hAnsiTheme="minorHAnsi" w:cstheme="minorHAnsi"/>
                <w:sz w:val="22"/>
                <w:szCs w:val="22"/>
              </w:rPr>
              <w:t>Virtual Production Fundamentals program – new certificate offered soon, degree and bachelors (at the JC) to come</w:t>
            </w:r>
          </w:p>
          <w:p w14:paraId="0D833ABA" w14:textId="38148061" w:rsidR="004C5A3E" w:rsidRPr="00C02648" w:rsidRDefault="00C02648" w:rsidP="00C02648">
            <w:pPr>
              <w:rPr>
                <w:rFonts w:eastAsiaTheme="minorHAnsi" w:cstheme="minorHAnsi"/>
              </w:rPr>
            </w:pPr>
            <w:r w:rsidRPr="00C02648">
              <w:rPr>
                <w:rFonts w:cstheme="minorHAnsi"/>
              </w:rPr>
              <w:t>students may complete the certificate by taking any of the required courses at any of the six RVPA campuses. The CS Dept has a draft landing page for this new program offering online at https://cs.santarosa.edu/vp. The official curriculum page for the certificate is at https://portal.santarosa.edu/srweb/SR_ProgramOfStudy.aspx?MajorCertID=2600.</w:t>
            </w:r>
            <w:r w:rsidR="004C5A3E" w:rsidRPr="00C02648">
              <w:rPr>
                <w:rFonts w:cstheme="minorHAnsi"/>
              </w:rPr>
              <w:t>https://baccc.net/rvpa/students/</w:t>
            </w:r>
          </w:p>
          <w:p w14:paraId="2427816C" w14:textId="0A588E01" w:rsidR="00967501" w:rsidRDefault="00967501" w:rsidP="0000740A">
            <w:pPr>
              <w:rPr>
                <w:rFonts w:asciiTheme="minorHAnsi" w:eastAsiaTheme="minorHAnsi" w:hAnsiTheme="minorHAnsi" w:cstheme="minorHAnsi"/>
                <w:sz w:val="22"/>
                <w:szCs w:val="22"/>
              </w:rPr>
            </w:pPr>
          </w:p>
        </w:tc>
      </w:tr>
    </w:tbl>
    <w:p w14:paraId="15C369DF" w14:textId="058DDD89" w:rsidR="00AD3DF2" w:rsidRPr="00AD3DF2" w:rsidRDefault="00C05899" w:rsidP="00C02648">
      <w:pPr>
        <w:pStyle w:val="ListParagraph"/>
        <w:ind w:left="0"/>
        <w:rPr>
          <w:rFonts w:cstheme="minorHAnsi"/>
        </w:rPr>
      </w:pPr>
      <w:r w:rsidRPr="00092876">
        <w:rPr>
          <w:rFonts w:cstheme="minorHAnsi"/>
          <w:b/>
          <w:bCs/>
          <w:sz w:val="24"/>
          <w:szCs w:val="24"/>
        </w:rPr>
        <w:br/>
      </w:r>
    </w:p>
    <w:p w14:paraId="339D2834" w14:textId="2E789182" w:rsidR="00AD3DF2" w:rsidRPr="0041174A" w:rsidRDefault="00AD3DF2" w:rsidP="0041174A">
      <w:r w:rsidRPr="00AD3DF2">
        <w:rPr>
          <w:rFonts w:asciiTheme="minorHAnsi" w:eastAsiaTheme="minorHAnsi" w:hAnsiTheme="minorHAnsi" w:cstheme="minorHAnsi"/>
        </w:rPr>
        <w:t xml:space="preserve"> </w:t>
      </w:r>
    </w:p>
    <w:sectPr w:rsidR="00AD3DF2" w:rsidRPr="00411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5BB3"/>
    <w:multiLevelType w:val="hybridMultilevel"/>
    <w:tmpl w:val="6E66D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3518E1"/>
    <w:multiLevelType w:val="hybridMultilevel"/>
    <w:tmpl w:val="C32C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410E29"/>
    <w:multiLevelType w:val="hybridMultilevel"/>
    <w:tmpl w:val="1C22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74780"/>
    <w:multiLevelType w:val="hybridMultilevel"/>
    <w:tmpl w:val="7D5CB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F771C9"/>
    <w:multiLevelType w:val="hybridMultilevel"/>
    <w:tmpl w:val="D9B453EC"/>
    <w:lvl w:ilvl="0" w:tplc="9356CC3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8745C"/>
    <w:multiLevelType w:val="hybridMultilevel"/>
    <w:tmpl w:val="9F8EB33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4133A"/>
    <w:multiLevelType w:val="hybridMultilevel"/>
    <w:tmpl w:val="732E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5047AD"/>
    <w:multiLevelType w:val="hybridMultilevel"/>
    <w:tmpl w:val="EE70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2255EB"/>
    <w:multiLevelType w:val="hybridMultilevel"/>
    <w:tmpl w:val="D352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C25B7"/>
    <w:multiLevelType w:val="hybridMultilevel"/>
    <w:tmpl w:val="36B0556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A0DE1"/>
    <w:multiLevelType w:val="hybridMultilevel"/>
    <w:tmpl w:val="837A50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C60444"/>
    <w:multiLevelType w:val="hybridMultilevel"/>
    <w:tmpl w:val="99A86AB0"/>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B621C"/>
    <w:multiLevelType w:val="hybridMultilevel"/>
    <w:tmpl w:val="0CE88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FF3592"/>
    <w:multiLevelType w:val="hybridMultilevel"/>
    <w:tmpl w:val="0F849EFE"/>
    <w:lvl w:ilvl="0" w:tplc="9356CC3C">
      <w:start w:val="1"/>
      <w:numFmt w:val="bullet"/>
      <w:lvlText w:val=""/>
      <w:lvlJc w:val="left"/>
      <w:pPr>
        <w:ind w:left="720" w:hanging="360"/>
      </w:pPr>
      <w:rPr>
        <w:rFonts w:ascii="Wingdings" w:hAnsi="Wingdings" w:hint="default"/>
      </w:rPr>
    </w:lvl>
    <w:lvl w:ilvl="1" w:tplc="AFA4D0F0">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36BC2482">
      <w:start w:val="1"/>
      <w:numFmt w:val="decimal"/>
      <w:lvlText w:val="%4."/>
      <w:lvlJc w:val="left"/>
      <w:pPr>
        <w:ind w:left="2880" w:hanging="360"/>
      </w:pPr>
    </w:lvl>
    <w:lvl w:ilvl="4" w:tplc="1624DBE2">
      <w:start w:val="1"/>
      <w:numFmt w:val="lowerLetter"/>
      <w:lvlText w:val="%5."/>
      <w:lvlJc w:val="left"/>
      <w:pPr>
        <w:ind w:left="3600" w:hanging="360"/>
      </w:pPr>
    </w:lvl>
    <w:lvl w:ilvl="5" w:tplc="FCB428EC">
      <w:start w:val="1"/>
      <w:numFmt w:val="lowerRoman"/>
      <w:lvlText w:val="%6."/>
      <w:lvlJc w:val="right"/>
      <w:pPr>
        <w:ind w:left="4320" w:hanging="180"/>
      </w:pPr>
    </w:lvl>
    <w:lvl w:ilvl="6" w:tplc="4DA29A82">
      <w:start w:val="1"/>
      <w:numFmt w:val="decimal"/>
      <w:lvlText w:val="%7."/>
      <w:lvlJc w:val="left"/>
      <w:pPr>
        <w:ind w:left="5040" w:hanging="360"/>
      </w:pPr>
    </w:lvl>
    <w:lvl w:ilvl="7" w:tplc="E06AE66C">
      <w:start w:val="1"/>
      <w:numFmt w:val="lowerLetter"/>
      <w:lvlText w:val="%8."/>
      <w:lvlJc w:val="left"/>
      <w:pPr>
        <w:ind w:left="5760" w:hanging="360"/>
      </w:pPr>
    </w:lvl>
    <w:lvl w:ilvl="8" w:tplc="801E6D0E">
      <w:start w:val="1"/>
      <w:numFmt w:val="lowerRoman"/>
      <w:lvlText w:val="%9."/>
      <w:lvlJc w:val="right"/>
      <w:pPr>
        <w:ind w:left="6480" w:hanging="180"/>
      </w:pPr>
    </w:lvl>
  </w:abstractNum>
  <w:abstractNum w:abstractNumId="14" w15:restartNumberingAfterBreak="0">
    <w:nsid w:val="71895825"/>
    <w:multiLevelType w:val="hybridMultilevel"/>
    <w:tmpl w:val="967E0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655262"/>
    <w:multiLevelType w:val="hybridMultilevel"/>
    <w:tmpl w:val="5C2A379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C3B23"/>
    <w:multiLevelType w:val="hybridMultilevel"/>
    <w:tmpl w:val="F202C740"/>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
  </w:num>
  <w:num w:numId="4">
    <w:abstractNumId w:val="16"/>
  </w:num>
  <w:num w:numId="5">
    <w:abstractNumId w:val="5"/>
  </w:num>
  <w:num w:numId="6">
    <w:abstractNumId w:val="7"/>
  </w:num>
  <w:num w:numId="7">
    <w:abstractNumId w:val="15"/>
  </w:num>
  <w:num w:numId="8">
    <w:abstractNumId w:val="11"/>
  </w:num>
  <w:num w:numId="9">
    <w:abstractNumId w:val="6"/>
  </w:num>
  <w:num w:numId="10">
    <w:abstractNumId w:val="0"/>
  </w:num>
  <w:num w:numId="11">
    <w:abstractNumId w:val="12"/>
  </w:num>
  <w:num w:numId="12">
    <w:abstractNumId w:val="1"/>
  </w:num>
  <w:num w:numId="13">
    <w:abstractNumId w:val="2"/>
  </w:num>
  <w:num w:numId="14">
    <w:abstractNumId w:val="10"/>
  </w:num>
  <w:num w:numId="15">
    <w:abstractNumId w:val="3"/>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2E790D"/>
    <w:rsid w:val="0000116E"/>
    <w:rsid w:val="00004013"/>
    <w:rsid w:val="0000667D"/>
    <w:rsid w:val="00007169"/>
    <w:rsid w:val="0000740A"/>
    <w:rsid w:val="00035F15"/>
    <w:rsid w:val="00043008"/>
    <w:rsid w:val="00063020"/>
    <w:rsid w:val="0006402E"/>
    <w:rsid w:val="00081FE0"/>
    <w:rsid w:val="00092876"/>
    <w:rsid w:val="00096FE7"/>
    <w:rsid w:val="000A32C0"/>
    <w:rsid w:val="000A356C"/>
    <w:rsid w:val="000A65AE"/>
    <w:rsid w:val="000A7714"/>
    <w:rsid w:val="000D6650"/>
    <w:rsid w:val="000F308F"/>
    <w:rsid w:val="000F4472"/>
    <w:rsid w:val="000F5683"/>
    <w:rsid w:val="00141D86"/>
    <w:rsid w:val="00143CEA"/>
    <w:rsid w:val="001540D3"/>
    <w:rsid w:val="001567B4"/>
    <w:rsid w:val="0015772B"/>
    <w:rsid w:val="00167639"/>
    <w:rsid w:val="00183AB8"/>
    <w:rsid w:val="001A3DF9"/>
    <w:rsid w:val="001A6847"/>
    <w:rsid w:val="001A6D65"/>
    <w:rsid w:val="001D09EC"/>
    <w:rsid w:val="001D2F90"/>
    <w:rsid w:val="001E183E"/>
    <w:rsid w:val="001F6893"/>
    <w:rsid w:val="00200350"/>
    <w:rsid w:val="00202E40"/>
    <w:rsid w:val="00223775"/>
    <w:rsid w:val="00224283"/>
    <w:rsid w:val="00224CA8"/>
    <w:rsid w:val="002367F7"/>
    <w:rsid w:val="00241F43"/>
    <w:rsid w:val="00242C15"/>
    <w:rsid w:val="002545AD"/>
    <w:rsid w:val="0026174F"/>
    <w:rsid w:val="0026412F"/>
    <w:rsid w:val="00267C92"/>
    <w:rsid w:val="00274A53"/>
    <w:rsid w:val="002811B8"/>
    <w:rsid w:val="002B230D"/>
    <w:rsid w:val="002C1548"/>
    <w:rsid w:val="002C16FE"/>
    <w:rsid w:val="002C41FE"/>
    <w:rsid w:val="002D618A"/>
    <w:rsid w:val="002E6DA1"/>
    <w:rsid w:val="002F1D05"/>
    <w:rsid w:val="003058B0"/>
    <w:rsid w:val="00310FE7"/>
    <w:rsid w:val="00317088"/>
    <w:rsid w:val="00336F53"/>
    <w:rsid w:val="003528CC"/>
    <w:rsid w:val="0035582B"/>
    <w:rsid w:val="003605C2"/>
    <w:rsid w:val="003621F3"/>
    <w:rsid w:val="00371A09"/>
    <w:rsid w:val="0039078E"/>
    <w:rsid w:val="003927AB"/>
    <w:rsid w:val="003A345C"/>
    <w:rsid w:val="003B50CF"/>
    <w:rsid w:val="003C3648"/>
    <w:rsid w:val="003D4447"/>
    <w:rsid w:val="0040210B"/>
    <w:rsid w:val="00402F9D"/>
    <w:rsid w:val="0041174A"/>
    <w:rsid w:val="00446AEE"/>
    <w:rsid w:val="0045260D"/>
    <w:rsid w:val="00453FA7"/>
    <w:rsid w:val="00480EEC"/>
    <w:rsid w:val="00481448"/>
    <w:rsid w:val="00492F53"/>
    <w:rsid w:val="004943AB"/>
    <w:rsid w:val="004B5616"/>
    <w:rsid w:val="004C5A3E"/>
    <w:rsid w:val="004D0E0A"/>
    <w:rsid w:val="004E1E05"/>
    <w:rsid w:val="004E5175"/>
    <w:rsid w:val="004F04D7"/>
    <w:rsid w:val="004F1255"/>
    <w:rsid w:val="005078C4"/>
    <w:rsid w:val="00510353"/>
    <w:rsid w:val="00515962"/>
    <w:rsid w:val="0052051A"/>
    <w:rsid w:val="005218B2"/>
    <w:rsid w:val="00573331"/>
    <w:rsid w:val="005814A2"/>
    <w:rsid w:val="00581C46"/>
    <w:rsid w:val="0058424E"/>
    <w:rsid w:val="00591BF3"/>
    <w:rsid w:val="00596818"/>
    <w:rsid w:val="005A1107"/>
    <w:rsid w:val="005B2251"/>
    <w:rsid w:val="005B244C"/>
    <w:rsid w:val="005B7F22"/>
    <w:rsid w:val="005C3135"/>
    <w:rsid w:val="005C3CFE"/>
    <w:rsid w:val="005D5876"/>
    <w:rsid w:val="0060552E"/>
    <w:rsid w:val="00607BAD"/>
    <w:rsid w:val="00611577"/>
    <w:rsid w:val="00635BA6"/>
    <w:rsid w:val="00637FE6"/>
    <w:rsid w:val="006435EE"/>
    <w:rsid w:val="00684C5A"/>
    <w:rsid w:val="00684C92"/>
    <w:rsid w:val="0069103B"/>
    <w:rsid w:val="0069364F"/>
    <w:rsid w:val="00697E04"/>
    <w:rsid w:val="006A7B35"/>
    <w:rsid w:val="006B781F"/>
    <w:rsid w:val="006D36C2"/>
    <w:rsid w:val="00744784"/>
    <w:rsid w:val="0075009F"/>
    <w:rsid w:val="00761BC6"/>
    <w:rsid w:val="00761C90"/>
    <w:rsid w:val="0076730E"/>
    <w:rsid w:val="007713C8"/>
    <w:rsid w:val="00772A8A"/>
    <w:rsid w:val="007739E4"/>
    <w:rsid w:val="00776FE9"/>
    <w:rsid w:val="00777225"/>
    <w:rsid w:val="0079103F"/>
    <w:rsid w:val="00796B82"/>
    <w:rsid w:val="007A721A"/>
    <w:rsid w:val="007E51F1"/>
    <w:rsid w:val="007E5B01"/>
    <w:rsid w:val="007F1399"/>
    <w:rsid w:val="007F58C6"/>
    <w:rsid w:val="00804877"/>
    <w:rsid w:val="008107EA"/>
    <w:rsid w:val="008140FD"/>
    <w:rsid w:val="00821CAB"/>
    <w:rsid w:val="00827566"/>
    <w:rsid w:val="00835074"/>
    <w:rsid w:val="00840507"/>
    <w:rsid w:val="008413B5"/>
    <w:rsid w:val="00844D62"/>
    <w:rsid w:val="00850EA0"/>
    <w:rsid w:val="008544B0"/>
    <w:rsid w:val="00872F6F"/>
    <w:rsid w:val="008753A6"/>
    <w:rsid w:val="00877866"/>
    <w:rsid w:val="00896090"/>
    <w:rsid w:val="00897F04"/>
    <w:rsid w:val="008A14F9"/>
    <w:rsid w:val="008A6B06"/>
    <w:rsid w:val="008B17BF"/>
    <w:rsid w:val="008C4D86"/>
    <w:rsid w:val="008F070A"/>
    <w:rsid w:val="009169CA"/>
    <w:rsid w:val="0092640A"/>
    <w:rsid w:val="009344AF"/>
    <w:rsid w:val="00940113"/>
    <w:rsid w:val="00943D17"/>
    <w:rsid w:val="00946893"/>
    <w:rsid w:val="00950775"/>
    <w:rsid w:val="00950985"/>
    <w:rsid w:val="0095691E"/>
    <w:rsid w:val="00964B1F"/>
    <w:rsid w:val="00967501"/>
    <w:rsid w:val="00984574"/>
    <w:rsid w:val="009A157F"/>
    <w:rsid w:val="009B4D4B"/>
    <w:rsid w:val="009C1B82"/>
    <w:rsid w:val="009D160B"/>
    <w:rsid w:val="009D600F"/>
    <w:rsid w:val="009E039A"/>
    <w:rsid w:val="009E4BF9"/>
    <w:rsid w:val="009E4D02"/>
    <w:rsid w:val="00A073DD"/>
    <w:rsid w:val="00A13875"/>
    <w:rsid w:val="00A13FFC"/>
    <w:rsid w:val="00A20035"/>
    <w:rsid w:val="00A266F2"/>
    <w:rsid w:val="00A30159"/>
    <w:rsid w:val="00A3434C"/>
    <w:rsid w:val="00A45AED"/>
    <w:rsid w:val="00A472CF"/>
    <w:rsid w:val="00A513E1"/>
    <w:rsid w:val="00A53852"/>
    <w:rsid w:val="00A61D0A"/>
    <w:rsid w:val="00A652B7"/>
    <w:rsid w:val="00A850E3"/>
    <w:rsid w:val="00A85741"/>
    <w:rsid w:val="00A90DE9"/>
    <w:rsid w:val="00A97E30"/>
    <w:rsid w:val="00AB7BF0"/>
    <w:rsid w:val="00AD3DF2"/>
    <w:rsid w:val="00AD7E79"/>
    <w:rsid w:val="00AE7A0A"/>
    <w:rsid w:val="00AF01B9"/>
    <w:rsid w:val="00B03BA9"/>
    <w:rsid w:val="00B20EC3"/>
    <w:rsid w:val="00B224FC"/>
    <w:rsid w:val="00B46D27"/>
    <w:rsid w:val="00B57111"/>
    <w:rsid w:val="00B63E02"/>
    <w:rsid w:val="00B64584"/>
    <w:rsid w:val="00B81003"/>
    <w:rsid w:val="00B912DC"/>
    <w:rsid w:val="00BA70A7"/>
    <w:rsid w:val="00BD3874"/>
    <w:rsid w:val="00BE34C2"/>
    <w:rsid w:val="00BF13D0"/>
    <w:rsid w:val="00C02332"/>
    <w:rsid w:val="00C02648"/>
    <w:rsid w:val="00C05899"/>
    <w:rsid w:val="00C05CE6"/>
    <w:rsid w:val="00C11510"/>
    <w:rsid w:val="00C1485D"/>
    <w:rsid w:val="00C14972"/>
    <w:rsid w:val="00C23E21"/>
    <w:rsid w:val="00C253DD"/>
    <w:rsid w:val="00C36F3B"/>
    <w:rsid w:val="00C43471"/>
    <w:rsid w:val="00C7333D"/>
    <w:rsid w:val="00C73B6C"/>
    <w:rsid w:val="00C768C8"/>
    <w:rsid w:val="00C84D1A"/>
    <w:rsid w:val="00C9080B"/>
    <w:rsid w:val="00C92207"/>
    <w:rsid w:val="00C96C4A"/>
    <w:rsid w:val="00CB029C"/>
    <w:rsid w:val="00CB10F9"/>
    <w:rsid w:val="00CB647D"/>
    <w:rsid w:val="00CB7C90"/>
    <w:rsid w:val="00CE0C91"/>
    <w:rsid w:val="00CE207F"/>
    <w:rsid w:val="00CE209F"/>
    <w:rsid w:val="00CE7A6F"/>
    <w:rsid w:val="00D1118D"/>
    <w:rsid w:val="00D35BD6"/>
    <w:rsid w:val="00D41005"/>
    <w:rsid w:val="00D67C99"/>
    <w:rsid w:val="00D75BFB"/>
    <w:rsid w:val="00D9333B"/>
    <w:rsid w:val="00DA05E4"/>
    <w:rsid w:val="00DA7BE1"/>
    <w:rsid w:val="00DB33EE"/>
    <w:rsid w:val="00DD7ACF"/>
    <w:rsid w:val="00DE17FF"/>
    <w:rsid w:val="00DE4CD3"/>
    <w:rsid w:val="00DF4F69"/>
    <w:rsid w:val="00E030FA"/>
    <w:rsid w:val="00E05324"/>
    <w:rsid w:val="00E125E9"/>
    <w:rsid w:val="00E16669"/>
    <w:rsid w:val="00E233C0"/>
    <w:rsid w:val="00E25E9C"/>
    <w:rsid w:val="00E316F6"/>
    <w:rsid w:val="00E31867"/>
    <w:rsid w:val="00E545DF"/>
    <w:rsid w:val="00E61791"/>
    <w:rsid w:val="00E92A0D"/>
    <w:rsid w:val="00E940BB"/>
    <w:rsid w:val="00E95515"/>
    <w:rsid w:val="00E959EF"/>
    <w:rsid w:val="00F33CCF"/>
    <w:rsid w:val="00F37C01"/>
    <w:rsid w:val="00F46DAA"/>
    <w:rsid w:val="00F47A0D"/>
    <w:rsid w:val="00F505D1"/>
    <w:rsid w:val="00F8657C"/>
    <w:rsid w:val="00F955DA"/>
    <w:rsid w:val="00F95E61"/>
    <w:rsid w:val="00FA0C6E"/>
    <w:rsid w:val="00FA3937"/>
    <w:rsid w:val="00FA469F"/>
    <w:rsid w:val="00FA53C9"/>
    <w:rsid w:val="00FB490E"/>
    <w:rsid w:val="00FC70E2"/>
    <w:rsid w:val="00FE4371"/>
    <w:rsid w:val="00FE672B"/>
    <w:rsid w:val="00FF3694"/>
    <w:rsid w:val="02A76CD6"/>
    <w:rsid w:val="0319C9CA"/>
    <w:rsid w:val="051514DF"/>
    <w:rsid w:val="05A31FCA"/>
    <w:rsid w:val="09151AC3"/>
    <w:rsid w:val="0A627830"/>
    <w:rsid w:val="0C60311B"/>
    <w:rsid w:val="0ECEDEB9"/>
    <w:rsid w:val="0F643F6C"/>
    <w:rsid w:val="10D0E275"/>
    <w:rsid w:val="117265B3"/>
    <w:rsid w:val="126E9A01"/>
    <w:rsid w:val="150852F4"/>
    <w:rsid w:val="160571D9"/>
    <w:rsid w:val="1665BF3B"/>
    <w:rsid w:val="1848FA55"/>
    <w:rsid w:val="1AA5ED5B"/>
    <w:rsid w:val="1EFB3313"/>
    <w:rsid w:val="1F88693F"/>
    <w:rsid w:val="1F944E37"/>
    <w:rsid w:val="200CE61F"/>
    <w:rsid w:val="2058E65F"/>
    <w:rsid w:val="2204292D"/>
    <w:rsid w:val="24148DA8"/>
    <w:rsid w:val="2591D25C"/>
    <w:rsid w:val="2901EE18"/>
    <w:rsid w:val="294D980A"/>
    <w:rsid w:val="2A1B6EAA"/>
    <w:rsid w:val="2C27627C"/>
    <w:rsid w:val="2C39AF9D"/>
    <w:rsid w:val="2EADC605"/>
    <w:rsid w:val="3179C7B0"/>
    <w:rsid w:val="31C9BAB4"/>
    <w:rsid w:val="324C5915"/>
    <w:rsid w:val="33574803"/>
    <w:rsid w:val="34713FFF"/>
    <w:rsid w:val="356F8366"/>
    <w:rsid w:val="38DBB77A"/>
    <w:rsid w:val="3959DCEA"/>
    <w:rsid w:val="3A070CC1"/>
    <w:rsid w:val="3A820A9C"/>
    <w:rsid w:val="3B5239BC"/>
    <w:rsid w:val="3C963D2A"/>
    <w:rsid w:val="3E6F68A5"/>
    <w:rsid w:val="3F90B6E2"/>
    <w:rsid w:val="431B85D6"/>
    <w:rsid w:val="43564100"/>
    <w:rsid w:val="43626BF1"/>
    <w:rsid w:val="459B5005"/>
    <w:rsid w:val="45D0662F"/>
    <w:rsid w:val="4A783ADE"/>
    <w:rsid w:val="4B6A608A"/>
    <w:rsid w:val="4D04B0E7"/>
    <w:rsid w:val="4D467247"/>
    <w:rsid w:val="4FFB3F8F"/>
    <w:rsid w:val="51F59ADA"/>
    <w:rsid w:val="52AE107F"/>
    <w:rsid w:val="53C09F10"/>
    <w:rsid w:val="53E22337"/>
    <w:rsid w:val="554C9B1F"/>
    <w:rsid w:val="5553320B"/>
    <w:rsid w:val="558CB09A"/>
    <w:rsid w:val="55D85157"/>
    <w:rsid w:val="5D8A59BF"/>
    <w:rsid w:val="5DD31530"/>
    <w:rsid w:val="5EFA1FE4"/>
    <w:rsid w:val="6300C43D"/>
    <w:rsid w:val="6397B8F5"/>
    <w:rsid w:val="642E790D"/>
    <w:rsid w:val="6513DA8B"/>
    <w:rsid w:val="655F6467"/>
    <w:rsid w:val="68080D07"/>
    <w:rsid w:val="69196249"/>
    <w:rsid w:val="69CD3484"/>
    <w:rsid w:val="6C05F148"/>
    <w:rsid w:val="6DF6B36C"/>
    <w:rsid w:val="70B4D998"/>
    <w:rsid w:val="7140555E"/>
    <w:rsid w:val="718BEED4"/>
    <w:rsid w:val="7234C68B"/>
    <w:rsid w:val="77DAFD9D"/>
    <w:rsid w:val="785E14A8"/>
    <w:rsid w:val="789976B2"/>
    <w:rsid w:val="7A15FAF4"/>
    <w:rsid w:val="7B413857"/>
    <w:rsid w:val="7B5EAB3F"/>
    <w:rsid w:val="7D24475C"/>
    <w:rsid w:val="7D630360"/>
    <w:rsid w:val="7DE823F9"/>
    <w:rsid w:val="7F6E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790D"/>
  <w15:chartTrackingRefBased/>
  <w15:docId w15:val="{A4697455-1F35-47C0-BFFF-28D896F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8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pPr>
      <w:spacing w:after="0" w:line="240" w:lineRule="auto"/>
    </w:pPr>
  </w:style>
  <w:style w:type="character" w:styleId="Emphasis">
    <w:name w:val="Emphasis"/>
    <w:basedOn w:val="DefaultParagraphFont"/>
    <w:uiPriority w:val="20"/>
    <w:qFormat/>
    <w:rsid w:val="00B912DC"/>
    <w:rPr>
      <w:i/>
      <w:iCs/>
    </w:rPr>
  </w:style>
  <w:style w:type="table" w:styleId="TableGrid">
    <w:name w:val="Table Grid"/>
    <w:basedOn w:val="TableNormal"/>
    <w:uiPriority w:val="39"/>
    <w:rsid w:val="00FA0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7566"/>
    <w:rPr>
      <w:color w:val="0563C1" w:themeColor="hyperlink"/>
      <w:u w:val="single"/>
    </w:rPr>
  </w:style>
  <w:style w:type="character" w:customStyle="1" w:styleId="UnresolvedMention1">
    <w:name w:val="Unresolved Mention1"/>
    <w:basedOn w:val="DefaultParagraphFont"/>
    <w:uiPriority w:val="99"/>
    <w:semiHidden/>
    <w:unhideWhenUsed/>
    <w:rsid w:val="00827566"/>
    <w:rPr>
      <w:color w:val="605E5C"/>
      <w:shd w:val="clear" w:color="auto" w:fill="E1DFDD"/>
    </w:rPr>
  </w:style>
  <w:style w:type="character" w:customStyle="1" w:styleId="sr-only">
    <w:name w:val="sr-only"/>
    <w:basedOn w:val="DefaultParagraphFont"/>
    <w:rsid w:val="00D75BFB"/>
  </w:style>
  <w:style w:type="paragraph" w:customStyle="1" w:styleId="pdt-xs">
    <w:name w:val="pdt-xs"/>
    <w:basedOn w:val="Normal"/>
    <w:rsid w:val="00D75BFB"/>
    <w:pPr>
      <w:spacing w:before="100" w:beforeAutospacing="1" w:after="100" w:afterAutospacing="1"/>
    </w:pPr>
  </w:style>
  <w:style w:type="character" w:customStyle="1" w:styleId="UnresolvedMention2">
    <w:name w:val="Unresolved Mention2"/>
    <w:basedOn w:val="DefaultParagraphFont"/>
    <w:uiPriority w:val="99"/>
    <w:semiHidden/>
    <w:unhideWhenUsed/>
    <w:rsid w:val="00967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4569">
      <w:bodyDiv w:val="1"/>
      <w:marLeft w:val="0"/>
      <w:marRight w:val="0"/>
      <w:marTop w:val="0"/>
      <w:marBottom w:val="0"/>
      <w:divBdr>
        <w:top w:val="none" w:sz="0" w:space="0" w:color="auto"/>
        <w:left w:val="none" w:sz="0" w:space="0" w:color="auto"/>
        <w:bottom w:val="none" w:sz="0" w:space="0" w:color="auto"/>
        <w:right w:val="none" w:sz="0" w:space="0" w:color="auto"/>
      </w:divBdr>
    </w:div>
    <w:div w:id="136458577">
      <w:bodyDiv w:val="1"/>
      <w:marLeft w:val="0"/>
      <w:marRight w:val="0"/>
      <w:marTop w:val="0"/>
      <w:marBottom w:val="0"/>
      <w:divBdr>
        <w:top w:val="none" w:sz="0" w:space="0" w:color="auto"/>
        <w:left w:val="none" w:sz="0" w:space="0" w:color="auto"/>
        <w:bottom w:val="none" w:sz="0" w:space="0" w:color="auto"/>
        <w:right w:val="none" w:sz="0" w:space="0" w:color="auto"/>
      </w:divBdr>
    </w:div>
    <w:div w:id="209196761">
      <w:bodyDiv w:val="1"/>
      <w:marLeft w:val="0"/>
      <w:marRight w:val="0"/>
      <w:marTop w:val="0"/>
      <w:marBottom w:val="0"/>
      <w:divBdr>
        <w:top w:val="none" w:sz="0" w:space="0" w:color="auto"/>
        <w:left w:val="none" w:sz="0" w:space="0" w:color="auto"/>
        <w:bottom w:val="none" w:sz="0" w:space="0" w:color="auto"/>
        <w:right w:val="none" w:sz="0" w:space="0" w:color="auto"/>
      </w:divBdr>
    </w:div>
    <w:div w:id="350421893">
      <w:bodyDiv w:val="1"/>
      <w:marLeft w:val="0"/>
      <w:marRight w:val="0"/>
      <w:marTop w:val="0"/>
      <w:marBottom w:val="0"/>
      <w:divBdr>
        <w:top w:val="none" w:sz="0" w:space="0" w:color="auto"/>
        <w:left w:val="none" w:sz="0" w:space="0" w:color="auto"/>
        <w:bottom w:val="none" w:sz="0" w:space="0" w:color="auto"/>
        <w:right w:val="none" w:sz="0" w:space="0" w:color="auto"/>
      </w:divBdr>
    </w:div>
    <w:div w:id="565336818">
      <w:bodyDiv w:val="1"/>
      <w:marLeft w:val="0"/>
      <w:marRight w:val="0"/>
      <w:marTop w:val="0"/>
      <w:marBottom w:val="0"/>
      <w:divBdr>
        <w:top w:val="none" w:sz="0" w:space="0" w:color="auto"/>
        <w:left w:val="none" w:sz="0" w:space="0" w:color="auto"/>
        <w:bottom w:val="none" w:sz="0" w:space="0" w:color="auto"/>
        <w:right w:val="none" w:sz="0" w:space="0" w:color="auto"/>
      </w:divBdr>
      <w:divsChild>
        <w:div w:id="573008755">
          <w:marLeft w:val="0"/>
          <w:marRight w:val="0"/>
          <w:marTop w:val="0"/>
          <w:marBottom w:val="0"/>
          <w:divBdr>
            <w:top w:val="none" w:sz="0" w:space="0" w:color="auto"/>
            <w:left w:val="none" w:sz="0" w:space="0" w:color="auto"/>
            <w:bottom w:val="none" w:sz="0" w:space="0" w:color="auto"/>
            <w:right w:val="none" w:sz="0" w:space="0" w:color="auto"/>
          </w:divBdr>
          <w:divsChild>
            <w:div w:id="2116779958">
              <w:marLeft w:val="0"/>
              <w:marRight w:val="0"/>
              <w:marTop w:val="0"/>
              <w:marBottom w:val="0"/>
              <w:divBdr>
                <w:top w:val="none" w:sz="0" w:space="0" w:color="auto"/>
                <w:left w:val="none" w:sz="0" w:space="0" w:color="auto"/>
                <w:bottom w:val="none" w:sz="0" w:space="0" w:color="auto"/>
                <w:right w:val="none" w:sz="0" w:space="0" w:color="auto"/>
              </w:divBdr>
              <w:divsChild>
                <w:div w:id="476991307">
                  <w:marLeft w:val="0"/>
                  <w:marRight w:val="0"/>
                  <w:marTop w:val="0"/>
                  <w:marBottom w:val="0"/>
                  <w:divBdr>
                    <w:top w:val="none" w:sz="0" w:space="0" w:color="auto"/>
                    <w:left w:val="none" w:sz="0" w:space="0" w:color="auto"/>
                    <w:bottom w:val="none" w:sz="0" w:space="0" w:color="auto"/>
                    <w:right w:val="none" w:sz="0" w:space="0" w:color="auto"/>
                  </w:divBdr>
                  <w:divsChild>
                    <w:div w:id="73673421">
                      <w:marLeft w:val="0"/>
                      <w:marRight w:val="0"/>
                      <w:marTop w:val="0"/>
                      <w:marBottom w:val="0"/>
                      <w:divBdr>
                        <w:top w:val="none" w:sz="0" w:space="0" w:color="auto"/>
                        <w:left w:val="none" w:sz="0" w:space="0" w:color="auto"/>
                        <w:bottom w:val="none" w:sz="0" w:space="0" w:color="auto"/>
                        <w:right w:val="none" w:sz="0" w:space="0" w:color="auto"/>
                      </w:divBdr>
                    </w:div>
                    <w:div w:id="54441713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2460">
          <w:marLeft w:val="0"/>
          <w:marRight w:val="0"/>
          <w:marTop w:val="0"/>
          <w:marBottom w:val="0"/>
          <w:divBdr>
            <w:top w:val="none" w:sz="0" w:space="0" w:color="auto"/>
            <w:left w:val="none" w:sz="0" w:space="0" w:color="auto"/>
            <w:bottom w:val="none" w:sz="0" w:space="0" w:color="auto"/>
            <w:right w:val="none" w:sz="0" w:space="0" w:color="auto"/>
          </w:divBdr>
          <w:divsChild>
            <w:div w:id="1060900639">
              <w:marLeft w:val="0"/>
              <w:marRight w:val="0"/>
              <w:marTop w:val="0"/>
              <w:marBottom w:val="0"/>
              <w:divBdr>
                <w:top w:val="none" w:sz="0" w:space="0" w:color="auto"/>
                <w:left w:val="none" w:sz="0" w:space="0" w:color="auto"/>
                <w:bottom w:val="none" w:sz="0" w:space="0" w:color="auto"/>
                <w:right w:val="none" w:sz="0" w:space="0" w:color="auto"/>
              </w:divBdr>
              <w:divsChild>
                <w:div w:id="1072313032">
                  <w:marLeft w:val="0"/>
                  <w:marRight w:val="0"/>
                  <w:marTop w:val="0"/>
                  <w:marBottom w:val="0"/>
                  <w:divBdr>
                    <w:top w:val="none" w:sz="0" w:space="0" w:color="auto"/>
                    <w:left w:val="none" w:sz="0" w:space="0" w:color="auto"/>
                    <w:bottom w:val="none" w:sz="0" w:space="0" w:color="auto"/>
                    <w:right w:val="none" w:sz="0" w:space="0" w:color="auto"/>
                  </w:divBdr>
                </w:div>
                <w:div w:id="1668048661">
                  <w:marLeft w:val="2400"/>
                  <w:marRight w:val="0"/>
                  <w:marTop w:val="0"/>
                  <w:marBottom w:val="0"/>
                  <w:divBdr>
                    <w:top w:val="none" w:sz="0" w:space="0" w:color="auto"/>
                    <w:left w:val="none" w:sz="0" w:space="0" w:color="auto"/>
                    <w:bottom w:val="none" w:sz="0" w:space="0" w:color="auto"/>
                    <w:right w:val="none" w:sz="0" w:space="0" w:color="auto"/>
                  </w:divBdr>
                  <w:divsChild>
                    <w:div w:id="12674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05709">
      <w:bodyDiv w:val="1"/>
      <w:marLeft w:val="0"/>
      <w:marRight w:val="0"/>
      <w:marTop w:val="0"/>
      <w:marBottom w:val="0"/>
      <w:divBdr>
        <w:top w:val="none" w:sz="0" w:space="0" w:color="auto"/>
        <w:left w:val="none" w:sz="0" w:space="0" w:color="auto"/>
        <w:bottom w:val="none" w:sz="0" w:space="0" w:color="auto"/>
        <w:right w:val="none" w:sz="0" w:space="0" w:color="auto"/>
      </w:divBdr>
    </w:div>
    <w:div w:id="871259677">
      <w:bodyDiv w:val="1"/>
      <w:marLeft w:val="0"/>
      <w:marRight w:val="0"/>
      <w:marTop w:val="0"/>
      <w:marBottom w:val="0"/>
      <w:divBdr>
        <w:top w:val="none" w:sz="0" w:space="0" w:color="auto"/>
        <w:left w:val="none" w:sz="0" w:space="0" w:color="auto"/>
        <w:bottom w:val="none" w:sz="0" w:space="0" w:color="auto"/>
        <w:right w:val="none" w:sz="0" w:space="0" w:color="auto"/>
      </w:divBdr>
    </w:div>
    <w:div w:id="979379904">
      <w:bodyDiv w:val="1"/>
      <w:marLeft w:val="0"/>
      <w:marRight w:val="0"/>
      <w:marTop w:val="0"/>
      <w:marBottom w:val="0"/>
      <w:divBdr>
        <w:top w:val="none" w:sz="0" w:space="0" w:color="auto"/>
        <w:left w:val="none" w:sz="0" w:space="0" w:color="auto"/>
        <w:bottom w:val="none" w:sz="0" w:space="0" w:color="auto"/>
        <w:right w:val="none" w:sz="0" w:space="0" w:color="auto"/>
      </w:divBdr>
    </w:div>
    <w:div w:id="1068767465">
      <w:bodyDiv w:val="1"/>
      <w:marLeft w:val="0"/>
      <w:marRight w:val="0"/>
      <w:marTop w:val="0"/>
      <w:marBottom w:val="0"/>
      <w:divBdr>
        <w:top w:val="none" w:sz="0" w:space="0" w:color="auto"/>
        <w:left w:val="none" w:sz="0" w:space="0" w:color="auto"/>
        <w:bottom w:val="none" w:sz="0" w:space="0" w:color="auto"/>
        <w:right w:val="none" w:sz="0" w:space="0" w:color="auto"/>
      </w:divBdr>
    </w:div>
    <w:div w:id="1165047336">
      <w:bodyDiv w:val="1"/>
      <w:marLeft w:val="0"/>
      <w:marRight w:val="0"/>
      <w:marTop w:val="0"/>
      <w:marBottom w:val="0"/>
      <w:divBdr>
        <w:top w:val="none" w:sz="0" w:space="0" w:color="auto"/>
        <w:left w:val="none" w:sz="0" w:space="0" w:color="auto"/>
        <w:bottom w:val="none" w:sz="0" w:space="0" w:color="auto"/>
        <w:right w:val="none" w:sz="0" w:space="0" w:color="auto"/>
      </w:divBdr>
    </w:div>
    <w:div w:id="1226836949">
      <w:bodyDiv w:val="1"/>
      <w:marLeft w:val="0"/>
      <w:marRight w:val="0"/>
      <w:marTop w:val="0"/>
      <w:marBottom w:val="0"/>
      <w:divBdr>
        <w:top w:val="none" w:sz="0" w:space="0" w:color="auto"/>
        <w:left w:val="none" w:sz="0" w:space="0" w:color="auto"/>
        <w:bottom w:val="none" w:sz="0" w:space="0" w:color="auto"/>
        <w:right w:val="none" w:sz="0" w:space="0" w:color="auto"/>
      </w:divBdr>
      <w:divsChild>
        <w:div w:id="937055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977488">
              <w:marLeft w:val="0"/>
              <w:marRight w:val="0"/>
              <w:marTop w:val="0"/>
              <w:marBottom w:val="0"/>
              <w:divBdr>
                <w:top w:val="none" w:sz="0" w:space="0" w:color="auto"/>
                <w:left w:val="none" w:sz="0" w:space="0" w:color="auto"/>
                <w:bottom w:val="none" w:sz="0" w:space="0" w:color="auto"/>
                <w:right w:val="none" w:sz="0" w:space="0" w:color="auto"/>
              </w:divBdr>
              <w:divsChild>
                <w:div w:id="1214656974">
                  <w:marLeft w:val="0"/>
                  <w:marRight w:val="0"/>
                  <w:marTop w:val="0"/>
                  <w:marBottom w:val="0"/>
                  <w:divBdr>
                    <w:top w:val="none" w:sz="0" w:space="0" w:color="auto"/>
                    <w:left w:val="none" w:sz="0" w:space="0" w:color="auto"/>
                    <w:bottom w:val="none" w:sz="0" w:space="0" w:color="auto"/>
                    <w:right w:val="none" w:sz="0" w:space="0" w:color="auto"/>
                  </w:divBdr>
                  <w:divsChild>
                    <w:div w:id="387800159">
                      <w:marLeft w:val="0"/>
                      <w:marRight w:val="0"/>
                      <w:marTop w:val="0"/>
                      <w:marBottom w:val="0"/>
                      <w:divBdr>
                        <w:top w:val="none" w:sz="0" w:space="0" w:color="auto"/>
                        <w:left w:val="none" w:sz="0" w:space="0" w:color="auto"/>
                        <w:bottom w:val="none" w:sz="0" w:space="0" w:color="auto"/>
                        <w:right w:val="none" w:sz="0" w:space="0" w:color="auto"/>
                      </w:divBdr>
                      <w:divsChild>
                        <w:div w:id="18295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493405">
      <w:bodyDiv w:val="1"/>
      <w:marLeft w:val="0"/>
      <w:marRight w:val="0"/>
      <w:marTop w:val="0"/>
      <w:marBottom w:val="0"/>
      <w:divBdr>
        <w:top w:val="none" w:sz="0" w:space="0" w:color="auto"/>
        <w:left w:val="none" w:sz="0" w:space="0" w:color="auto"/>
        <w:bottom w:val="none" w:sz="0" w:space="0" w:color="auto"/>
        <w:right w:val="none" w:sz="0" w:space="0" w:color="auto"/>
      </w:divBdr>
    </w:div>
    <w:div w:id="1590189438">
      <w:bodyDiv w:val="1"/>
      <w:marLeft w:val="0"/>
      <w:marRight w:val="0"/>
      <w:marTop w:val="0"/>
      <w:marBottom w:val="0"/>
      <w:divBdr>
        <w:top w:val="none" w:sz="0" w:space="0" w:color="auto"/>
        <w:left w:val="none" w:sz="0" w:space="0" w:color="auto"/>
        <w:bottom w:val="none" w:sz="0" w:space="0" w:color="auto"/>
        <w:right w:val="none" w:sz="0" w:space="0" w:color="auto"/>
      </w:divBdr>
    </w:div>
    <w:div w:id="1607154878">
      <w:bodyDiv w:val="1"/>
      <w:marLeft w:val="0"/>
      <w:marRight w:val="0"/>
      <w:marTop w:val="0"/>
      <w:marBottom w:val="0"/>
      <w:divBdr>
        <w:top w:val="none" w:sz="0" w:space="0" w:color="auto"/>
        <w:left w:val="none" w:sz="0" w:space="0" w:color="auto"/>
        <w:bottom w:val="none" w:sz="0" w:space="0" w:color="auto"/>
        <w:right w:val="none" w:sz="0" w:space="0" w:color="auto"/>
      </w:divBdr>
    </w:div>
    <w:div w:id="172976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gUnxzVOs3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nseling.santarosa.edu/nursing-information-meetings" TargetMode="External"/><Relationship Id="rId5" Type="http://schemas.openxmlformats.org/officeDocument/2006/relationships/hyperlink" Target="https://srjc.sharepoint.com/:w:/s/Counseling/Efms72BwrxhHmUOQukJ0X_cBjgQtp_zXHnYbjl_QueyjJg?e=2QLU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Amanda</dc:creator>
  <cp:keywords/>
  <dc:description/>
  <cp:lastModifiedBy>Alvarado, Andrea</cp:lastModifiedBy>
  <cp:revision>2</cp:revision>
  <cp:lastPrinted>2021-08-23T20:59:00Z</cp:lastPrinted>
  <dcterms:created xsi:type="dcterms:W3CDTF">2023-09-11T19:15:00Z</dcterms:created>
  <dcterms:modified xsi:type="dcterms:W3CDTF">2023-09-11T19:15:00Z</dcterms:modified>
</cp:coreProperties>
</file>